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A60" w:rsidRDefault="00AA1A60">
      <w:pPr>
        <w:sectPr w:rsidR="00AA1A60" w:rsidSect="002B505C">
          <w:headerReference w:type="default" r:id="rId9"/>
          <w:footerReference w:type="default" r:id="rId10"/>
          <w:pgSz w:w="11907" w:h="16840" w:code="9"/>
          <w:pgMar w:top="1701" w:right="851" w:bottom="1701" w:left="1418" w:header="567" w:footer="567" w:gutter="0"/>
          <w:cols w:space="708"/>
          <w:docGrid w:linePitch="360"/>
        </w:sectPr>
      </w:pPr>
      <w:bookmarkStart w:id="0" w:name="_GoBack"/>
      <w:bookmarkEnd w:id="0"/>
    </w:p>
    <w:p w:rsidR="00AA1A60" w:rsidRDefault="00AA1A60"/>
    <w:p w:rsidR="00AA1A60" w:rsidRDefault="00AA1A60"/>
    <w:p w:rsidR="00AA1A60" w:rsidRDefault="00AA1A60"/>
    <w:p w:rsidR="00AA1A60" w:rsidRDefault="00AA1A60"/>
    <w:p w:rsidR="00AA1A60" w:rsidRDefault="00AA1A60"/>
    <w:p w:rsidR="00AA1A60" w:rsidRDefault="00AA1A60"/>
    <w:p w:rsidR="00AA1A60" w:rsidRDefault="00AA1A60"/>
    <w:p w:rsidR="00AA1A60" w:rsidRDefault="00AA1A60"/>
    <w:p w:rsidR="00AA1A60" w:rsidRPr="00183CF2" w:rsidRDefault="00AD5463" w:rsidP="00840C55">
      <w:pPr>
        <w:tabs>
          <w:tab w:val="center" w:pos="4536"/>
        </w:tabs>
        <w:jc w:val="center"/>
        <w:rPr>
          <w:color w:val="003893"/>
          <w:sz w:val="32"/>
        </w:rPr>
      </w:pPr>
      <w:bookmarkStart w:id="1" w:name="Title"/>
      <w:bookmarkEnd w:id="1"/>
      <w:r>
        <w:rPr>
          <w:color w:val="003893"/>
          <w:sz w:val="32"/>
        </w:rPr>
        <w:t xml:space="preserve">Detailed Design of </w:t>
      </w:r>
      <w:r w:rsidR="00A659CE">
        <w:rPr>
          <w:color w:val="003893"/>
          <w:sz w:val="32"/>
        </w:rPr>
        <w:t xml:space="preserve">the </w:t>
      </w:r>
      <w:r>
        <w:rPr>
          <w:color w:val="003893"/>
          <w:sz w:val="32"/>
        </w:rPr>
        <w:t>A</w:t>
      </w:r>
      <w:r w:rsidR="00840C55">
        <w:rPr>
          <w:color w:val="003893"/>
          <w:sz w:val="32"/>
        </w:rPr>
        <w:t>rts</w:t>
      </w:r>
      <w:r>
        <w:rPr>
          <w:color w:val="003893"/>
          <w:sz w:val="32"/>
        </w:rPr>
        <w:t xml:space="preserve"> </w:t>
      </w:r>
      <w:r w:rsidR="00A659CE">
        <w:rPr>
          <w:color w:val="003893"/>
          <w:sz w:val="32"/>
        </w:rPr>
        <w:t xml:space="preserve">FPGA </w:t>
      </w:r>
      <w:r>
        <w:rPr>
          <w:color w:val="003893"/>
          <w:sz w:val="32"/>
        </w:rPr>
        <w:t>Beamformer</w:t>
      </w:r>
    </w:p>
    <w:p w:rsidR="00AA1A60" w:rsidRDefault="00AA1A60"/>
    <w:p w:rsidR="00AA1A60" w:rsidRDefault="00AA1A60"/>
    <w:p w:rsidR="00AA1A60" w:rsidRDefault="00AA1A60"/>
    <w:p w:rsidR="00AA1A60" w:rsidRDefault="00AA1A60"/>
    <w:p w:rsidR="00AA1A60" w:rsidRDefault="00AA1A60"/>
    <w:p w:rsidR="00AA1A60" w:rsidRDefault="00AA1A60"/>
    <w:p w:rsidR="00AA1A60" w:rsidRDefault="00AA1A60"/>
    <w:p w:rsidR="00AA1A60" w:rsidRDefault="00AA1A60"/>
    <w:p w:rsidR="00AA1A60" w:rsidRDefault="00AA1A60"/>
    <w:p w:rsidR="00AA1A60" w:rsidRDefault="00AA1A60"/>
    <w:p w:rsidR="00AA1A60" w:rsidRDefault="00AA1A60"/>
    <w:p w:rsidR="00AA1A60" w:rsidRDefault="00AA1A60"/>
    <w:p w:rsidR="00AA1A60" w:rsidRDefault="00AA1A60"/>
    <w:p w:rsidR="00AA1A60" w:rsidRDefault="00AA1A60"/>
    <w:p w:rsidR="00AA1A60" w:rsidRDefault="00AA1A60"/>
    <w:p w:rsidR="00AA1A60" w:rsidRDefault="00AA1A60"/>
    <w:p w:rsidR="00AA1A60" w:rsidRDefault="00AA1A60"/>
    <w:p w:rsidR="00AA1A60" w:rsidRDefault="00AA1A6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00" w:firstRow="0" w:lastRow="0" w:firstColumn="0" w:lastColumn="0" w:noHBand="0" w:noVBand="0"/>
      </w:tblPr>
      <w:tblGrid>
        <w:gridCol w:w="3284"/>
        <w:gridCol w:w="3285"/>
        <w:gridCol w:w="3285"/>
      </w:tblGrid>
      <w:tr w:rsidR="00AA1A60" w:rsidTr="002B505C">
        <w:tc>
          <w:tcPr>
            <w:tcW w:w="1666" w:type="pct"/>
            <w:tcBorders>
              <w:top w:val="nil"/>
              <w:left w:val="nil"/>
              <w:bottom w:val="single" w:sz="4" w:space="0" w:color="auto"/>
            </w:tcBorders>
            <w:vAlign w:val="center"/>
          </w:tcPr>
          <w:p w:rsidR="00AA1A60" w:rsidRPr="00897D5C" w:rsidRDefault="00AA1A60">
            <w:pPr>
              <w:rPr>
                <w:b/>
                <w:sz w:val="16"/>
                <w:lang w:val="en-US"/>
              </w:rPr>
            </w:pPr>
          </w:p>
        </w:tc>
        <w:tc>
          <w:tcPr>
            <w:tcW w:w="1667" w:type="pct"/>
            <w:tcBorders>
              <w:top w:val="single" w:sz="4" w:space="0" w:color="auto"/>
              <w:bottom w:val="single" w:sz="4" w:space="0" w:color="auto"/>
            </w:tcBorders>
            <w:vAlign w:val="center"/>
          </w:tcPr>
          <w:p w:rsidR="00AA1A60" w:rsidRDefault="00AA1A60">
            <w:pPr>
              <w:rPr>
                <w:b/>
                <w:sz w:val="16"/>
                <w:lang w:val="en-US"/>
              </w:rPr>
            </w:pPr>
            <w:r>
              <w:rPr>
                <w:b/>
                <w:sz w:val="16"/>
                <w:lang w:val="en-US"/>
              </w:rPr>
              <w:t>Organisatie / Organization</w:t>
            </w:r>
          </w:p>
        </w:tc>
        <w:tc>
          <w:tcPr>
            <w:tcW w:w="1667" w:type="pct"/>
            <w:tcBorders>
              <w:top w:val="single" w:sz="4" w:space="0" w:color="auto"/>
              <w:bottom w:val="single" w:sz="4" w:space="0" w:color="auto"/>
            </w:tcBorders>
            <w:vAlign w:val="center"/>
          </w:tcPr>
          <w:p w:rsidR="00AA1A60" w:rsidRDefault="00AA1A60">
            <w:pPr>
              <w:rPr>
                <w:b/>
                <w:sz w:val="16"/>
                <w:lang w:val="en-US"/>
              </w:rPr>
            </w:pPr>
            <w:r>
              <w:rPr>
                <w:b/>
                <w:sz w:val="16"/>
                <w:lang w:val="en-US"/>
              </w:rPr>
              <w:t>Datum / Date</w:t>
            </w:r>
          </w:p>
        </w:tc>
      </w:tr>
      <w:tr w:rsidR="00AA1A60" w:rsidTr="002B505C">
        <w:tc>
          <w:tcPr>
            <w:tcW w:w="1666" w:type="pct"/>
            <w:tcBorders>
              <w:top w:val="single" w:sz="4" w:space="0" w:color="auto"/>
              <w:left w:val="single" w:sz="4" w:space="0" w:color="auto"/>
              <w:bottom w:val="nil"/>
            </w:tcBorders>
            <w:vAlign w:val="center"/>
          </w:tcPr>
          <w:p w:rsidR="00AA1A60" w:rsidRDefault="00AA1A60">
            <w:pPr>
              <w:rPr>
                <w:b/>
                <w:sz w:val="16"/>
                <w:lang w:val="en-US"/>
              </w:rPr>
            </w:pPr>
            <w:r>
              <w:rPr>
                <w:b/>
                <w:sz w:val="16"/>
                <w:lang w:val="en-US"/>
              </w:rPr>
              <w:t xml:space="preserve"> Auteur(s) / Author(s):</w:t>
            </w:r>
          </w:p>
        </w:tc>
        <w:tc>
          <w:tcPr>
            <w:tcW w:w="1667" w:type="pct"/>
            <w:tcBorders>
              <w:top w:val="single" w:sz="4" w:space="0" w:color="auto"/>
              <w:bottom w:val="nil"/>
            </w:tcBorders>
            <w:vAlign w:val="center"/>
          </w:tcPr>
          <w:p w:rsidR="00AA1A60" w:rsidRDefault="00AA1A60">
            <w:pPr>
              <w:rPr>
                <w:b/>
                <w:sz w:val="16"/>
                <w:lang w:val="en-US"/>
              </w:rPr>
            </w:pPr>
          </w:p>
        </w:tc>
        <w:tc>
          <w:tcPr>
            <w:tcW w:w="1667" w:type="pct"/>
            <w:tcBorders>
              <w:top w:val="single" w:sz="4" w:space="0" w:color="auto"/>
              <w:bottom w:val="nil"/>
            </w:tcBorders>
            <w:vAlign w:val="center"/>
          </w:tcPr>
          <w:p w:rsidR="00AA1A60" w:rsidRDefault="00AA1A60">
            <w:pPr>
              <w:rPr>
                <w:b/>
                <w:sz w:val="16"/>
                <w:lang w:val="en-US"/>
              </w:rPr>
            </w:pPr>
          </w:p>
        </w:tc>
      </w:tr>
      <w:tr w:rsidR="00AA1A60" w:rsidTr="002B505C">
        <w:trPr>
          <w:trHeight w:val="737"/>
        </w:trPr>
        <w:tc>
          <w:tcPr>
            <w:tcW w:w="1666" w:type="pct"/>
            <w:tcBorders>
              <w:top w:val="nil"/>
              <w:left w:val="single" w:sz="4" w:space="0" w:color="auto"/>
              <w:bottom w:val="single" w:sz="4" w:space="0" w:color="auto"/>
            </w:tcBorders>
            <w:tcMar>
              <w:top w:w="57" w:type="dxa"/>
              <w:bottom w:w="57" w:type="dxa"/>
            </w:tcMar>
            <w:vAlign w:val="center"/>
          </w:tcPr>
          <w:p w:rsidR="00AA1A60" w:rsidRDefault="00AA4AE2">
            <w:pPr>
              <w:rPr>
                <w:bCs/>
                <w:lang w:val="en-US"/>
              </w:rPr>
            </w:pPr>
            <w:bookmarkStart w:id="2" w:name="Auteur"/>
            <w:bookmarkEnd w:id="2"/>
            <w:r>
              <w:rPr>
                <w:bCs/>
                <w:lang w:val="en-US"/>
              </w:rPr>
              <w:t>Eric Kooistra</w:t>
            </w:r>
          </w:p>
        </w:tc>
        <w:tc>
          <w:tcPr>
            <w:tcW w:w="1667" w:type="pct"/>
            <w:tcBorders>
              <w:top w:val="nil"/>
              <w:bottom w:val="single" w:sz="4" w:space="0" w:color="auto"/>
            </w:tcBorders>
            <w:tcMar>
              <w:top w:w="57" w:type="dxa"/>
              <w:bottom w:w="57" w:type="dxa"/>
            </w:tcMar>
            <w:vAlign w:val="center"/>
          </w:tcPr>
          <w:p w:rsidR="00AA1A60" w:rsidRDefault="00AA1A60">
            <w:pPr>
              <w:rPr>
                <w:bCs/>
                <w:lang w:val="en-US"/>
              </w:rPr>
            </w:pPr>
            <w:r>
              <w:rPr>
                <w:bCs/>
                <w:lang w:val="en-US"/>
              </w:rPr>
              <w:t>ASTRON</w:t>
            </w:r>
          </w:p>
        </w:tc>
        <w:tc>
          <w:tcPr>
            <w:tcW w:w="1667" w:type="pct"/>
            <w:tcBorders>
              <w:top w:val="nil"/>
              <w:bottom w:val="single" w:sz="4" w:space="0" w:color="auto"/>
            </w:tcBorders>
            <w:tcMar>
              <w:top w:w="57" w:type="dxa"/>
              <w:bottom w:w="57" w:type="dxa"/>
            </w:tcMar>
            <w:vAlign w:val="center"/>
          </w:tcPr>
          <w:p w:rsidR="00AA1A60" w:rsidRDefault="00727078" w:rsidP="00727078">
            <w:pPr>
              <w:rPr>
                <w:bCs/>
                <w:lang w:val="en-US"/>
              </w:rPr>
            </w:pPr>
            <w:r>
              <w:rPr>
                <w:bCs/>
                <w:lang w:val="en-US"/>
              </w:rPr>
              <w:t>2015</w:t>
            </w:r>
          </w:p>
        </w:tc>
      </w:tr>
      <w:tr w:rsidR="00AA1A60" w:rsidTr="002B505C">
        <w:tc>
          <w:tcPr>
            <w:tcW w:w="1666" w:type="pct"/>
            <w:tcBorders>
              <w:top w:val="single" w:sz="4" w:space="0" w:color="auto"/>
              <w:left w:val="single" w:sz="4" w:space="0" w:color="auto"/>
              <w:bottom w:val="nil"/>
            </w:tcBorders>
            <w:vAlign w:val="center"/>
          </w:tcPr>
          <w:p w:rsidR="00AA1A60" w:rsidRDefault="00AA1A60">
            <w:pPr>
              <w:rPr>
                <w:b/>
                <w:sz w:val="16"/>
                <w:lang w:val="en-US"/>
              </w:rPr>
            </w:pPr>
            <w:r>
              <w:rPr>
                <w:b/>
                <w:sz w:val="16"/>
                <w:lang w:val="en-US"/>
              </w:rPr>
              <w:t>Controle / Checked:</w:t>
            </w:r>
          </w:p>
        </w:tc>
        <w:tc>
          <w:tcPr>
            <w:tcW w:w="1667" w:type="pct"/>
            <w:tcBorders>
              <w:top w:val="single" w:sz="4" w:space="0" w:color="auto"/>
              <w:bottom w:val="nil"/>
            </w:tcBorders>
            <w:vAlign w:val="center"/>
          </w:tcPr>
          <w:p w:rsidR="00AA1A60" w:rsidRDefault="00AA1A60">
            <w:pPr>
              <w:rPr>
                <w:b/>
                <w:sz w:val="16"/>
                <w:lang w:val="en-US"/>
              </w:rPr>
            </w:pPr>
          </w:p>
        </w:tc>
        <w:tc>
          <w:tcPr>
            <w:tcW w:w="1667" w:type="pct"/>
            <w:tcBorders>
              <w:top w:val="single" w:sz="4" w:space="0" w:color="auto"/>
              <w:bottom w:val="nil"/>
            </w:tcBorders>
            <w:vAlign w:val="center"/>
          </w:tcPr>
          <w:p w:rsidR="00AA1A60" w:rsidRDefault="00AA1A60">
            <w:pPr>
              <w:rPr>
                <w:b/>
                <w:sz w:val="16"/>
                <w:lang w:val="en-US"/>
              </w:rPr>
            </w:pPr>
          </w:p>
        </w:tc>
      </w:tr>
      <w:tr w:rsidR="00AA1A60" w:rsidTr="002B505C">
        <w:trPr>
          <w:trHeight w:val="737"/>
        </w:trPr>
        <w:tc>
          <w:tcPr>
            <w:tcW w:w="1666" w:type="pct"/>
            <w:tcBorders>
              <w:top w:val="nil"/>
              <w:left w:val="single" w:sz="4" w:space="0" w:color="auto"/>
              <w:bottom w:val="single" w:sz="4" w:space="0" w:color="auto"/>
            </w:tcBorders>
            <w:tcMar>
              <w:top w:w="57" w:type="dxa"/>
              <w:bottom w:w="57" w:type="dxa"/>
            </w:tcMar>
            <w:vAlign w:val="center"/>
          </w:tcPr>
          <w:p w:rsidR="00AA1A60" w:rsidRDefault="00AA4AE2">
            <w:pPr>
              <w:rPr>
                <w:bCs/>
                <w:lang w:val="en-US"/>
              </w:rPr>
            </w:pPr>
            <w:bookmarkStart w:id="3" w:name="Controle"/>
            <w:bookmarkEnd w:id="3"/>
            <w:r>
              <w:rPr>
                <w:bCs/>
                <w:lang w:val="en-US"/>
              </w:rPr>
              <w:t>Andre Gunst</w:t>
            </w:r>
          </w:p>
        </w:tc>
        <w:tc>
          <w:tcPr>
            <w:tcW w:w="1667" w:type="pct"/>
            <w:tcBorders>
              <w:top w:val="nil"/>
              <w:bottom w:val="single" w:sz="4" w:space="0" w:color="auto"/>
            </w:tcBorders>
            <w:tcMar>
              <w:top w:w="57" w:type="dxa"/>
              <w:bottom w:w="57" w:type="dxa"/>
            </w:tcMar>
            <w:vAlign w:val="center"/>
          </w:tcPr>
          <w:p w:rsidR="00AA1A60" w:rsidRDefault="00AA1A60">
            <w:pPr>
              <w:rPr>
                <w:bCs/>
                <w:lang w:val="en-US"/>
              </w:rPr>
            </w:pPr>
            <w:r>
              <w:rPr>
                <w:bCs/>
                <w:lang w:val="en-US"/>
              </w:rPr>
              <w:t>ASTRON</w:t>
            </w:r>
          </w:p>
        </w:tc>
        <w:tc>
          <w:tcPr>
            <w:tcW w:w="1667" w:type="pct"/>
            <w:tcBorders>
              <w:top w:val="nil"/>
              <w:bottom w:val="single" w:sz="4" w:space="0" w:color="auto"/>
            </w:tcBorders>
            <w:tcMar>
              <w:top w:w="57" w:type="dxa"/>
              <w:bottom w:w="57" w:type="dxa"/>
            </w:tcMar>
            <w:vAlign w:val="center"/>
          </w:tcPr>
          <w:p w:rsidR="00AA1A60" w:rsidRDefault="00AA1A60">
            <w:pPr>
              <w:rPr>
                <w:bCs/>
                <w:lang w:val="en-US"/>
              </w:rPr>
            </w:pPr>
          </w:p>
        </w:tc>
      </w:tr>
      <w:tr w:rsidR="00AA1A60" w:rsidTr="002B505C">
        <w:tc>
          <w:tcPr>
            <w:tcW w:w="1666" w:type="pct"/>
            <w:tcBorders>
              <w:top w:val="single" w:sz="4" w:space="0" w:color="auto"/>
              <w:left w:val="single" w:sz="4" w:space="0" w:color="auto"/>
              <w:bottom w:val="nil"/>
            </w:tcBorders>
            <w:vAlign w:val="center"/>
          </w:tcPr>
          <w:p w:rsidR="00AA1A60" w:rsidRDefault="00AA1A60">
            <w:pPr>
              <w:rPr>
                <w:b/>
                <w:sz w:val="16"/>
                <w:lang w:val="en-US"/>
              </w:rPr>
            </w:pPr>
            <w:r>
              <w:rPr>
                <w:b/>
                <w:sz w:val="16"/>
                <w:lang w:val="en-US"/>
              </w:rPr>
              <w:t>Goedkeuring / Approval:</w:t>
            </w:r>
          </w:p>
        </w:tc>
        <w:tc>
          <w:tcPr>
            <w:tcW w:w="1667" w:type="pct"/>
            <w:tcBorders>
              <w:top w:val="single" w:sz="4" w:space="0" w:color="auto"/>
              <w:bottom w:val="nil"/>
            </w:tcBorders>
            <w:vAlign w:val="center"/>
          </w:tcPr>
          <w:p w:rsidR="00AA1A60" w:rsidRDefault="00AA1A60">
            <w:pPr>
              <w:rPr>
                <w:b/>
                <w:sz w:val="16"/>
                <w:lang w:val="en-US"/>
              </w:rPr>
            </w:pPr>
          </w:p>
        </w:tc>
        <w:tc>
          <w:tcPr>
            <w:tcW w:w="1667" w:type="pct"/>
            <w:tcBorders>
              <w:top w:val="single" w:sz="4" w:space="0" w:color="auto"/>
              <w:bottom w:val="nil"/>
            </w:tcBorders>
            <w:vAlign w:val="center"/>
          </w:tcPr>
          <w:p w:rsidR="00AA1A60" w:rsidRDefault="00AA1A60">
            <w:pPr>
              <w:rPr>
                <w:b/>
                <w:sz w:val="16"/>
                <w:lang w:val="en-US"/>
              </w:rPr>
            </w:pPr>
          </w:p>
        </w:tc>
      </w:tr>
      <w:tr w:rsidR="00AA1A60" w:rsidTr="002B505C">
        <w:trPr>
          <w:trHeight w:val="737"/>
        </w:trPr>
        <w:tc>
          <w:tcPr>
            <w:tcW w:w="1666" w:type="pct"/>
            <w:tcBorders>
              <w:top w:val="nil"/>
              <w:left w:val="single" w:sz="4" w:space="0" w:color="auto"/>
              <w:bottom w:val="single" w:sz="4" w:space="0" w:color="auto"/>
            </w:tcBorders>
            <w:tcMar>
              <w:top w:w="57" w:type="dxa"/>
              <w:bottom w:w="57" w:type="dxa"/>
            </w:tcMar>
            <w:vAlign w:val="center"/>
          </w:tcPr>
          <w:p w:rsidR="00AA1A60" w:rsidRDefault="00AA4AE2">
            <w:pPr>
              <w:rPr>
                <w:bCs/>
                <w:lang w:val="en-US"/>
              </w:rPr>
            </w:pPr>
            <w:bookmarkStart w:id="4" w:name="Goedkeuring"/>
            <w:bookmarkEnd w:id="4"/>
            <w:r>
              <w:rPr>
                <w:bCs/>
                <w:lang w:val="en-US"/>
              </w:rPr>
              <w:t>Andre Gunst</w:t>
            </w:r>
          </w:p>
        </w:tc>
        <w:tc>
          <w:tcPr>
            <w:tcW w:w="1667" w:type="pct"/>
            <w:tcBorders>
              <w:top w:val="nil"/>
              <w:bottom w:val="single" w:sz="4" w:space="0" w:color="auto"/>
            </w:tcBorders>
            <w:tcMar>
              <w:top w:w="57" w:type="dxa"/>
              <w:bottom w:w="57" w:type="dxa"/>
            </w:tcMar>
            <w:vAlign w:val="center"/>
          </w:tcPr>
          <w:p w:rsidR="00AA1A60" w:rsidRDefault="00AA1A60">
            <w:pPr>
              <w:rPr>
                <w:bCs/>
                <w:lang w:val="en-US"/>
              </w:rPr>
            </w:pPr>
            <w:r>
              <w:rPr>
                <w:bCs/>
                <w:lang w:val="en-US"/>
              </w:rPr>
              <w:t>ASTRON</w:t>
            </w:r>
          </w:p>
        </w:tc>
        <w:tc>
          <w:tcPr>
            <w:tcW w:w="1667" w:type="pct"/>
            <w:tcBorders>
              <w:top w:val="nil"/>
              <w:bottom w:val="single" w:sz="4" w:space="0" w:color="auto"/>
            </w:tcBorders>
            <w:tcMar>
              <w:top w:w="57" w:type="dxa"/>
              <w:bottom w:w="57" w:type="dxa"/>
            </w:tcMar>
            <w:vAlign w:val="center"/>
          </w:tcPr>
          <w:p w:rsidR="00AA1A60" w:rsidRDefault="00AA1A60">
            <w:pPr>
              <w:rPr>
                <w:bCs/>
                <w:lang w:val="en-US"/>
              </w:rPr>
            </w:pPr>
          </w:p>
        </w:tc>
      </w:tr>
      <w:tr w:rsidR="00AA1A60" w:rsidTr="002B505C">
        <w:tc>
          <w:tcPr>
            <w:tcW w:w="1666" w:type="pct"/>
            <w:tcBorders>
              <w:left w:val="single" w:sz="4" w:space="0" w:color="auto"/>
              <w:bottom w:val="nil"/>
            </w:tcBorders>
            <w:vAlign w:val="center"/>
          </w:tcPr>
          <w:p w:rsidR="00AA1A60" w:rsidRDefault="00AA1A60">
            <w:pPr>
              <w:rPr>
                <w:b/>
                <w:sz w:val="16"/>
                <w:lang w:val="en-US"/>
              </w:rPr>
            </w:pPr>
            <w:r>
              <w:rPr>
                <w:b/>
                <w:sz w:val="16"/>
                <w:lang w:val="en-US"/>
              </w:rPr>
              <w:t>Autorisatie / Authorisation:</w:t>
            </w:r>
          </w:p>
        </w:tc>
        <w:tc>
          <w:tcPr>
            <w:tcW w:w="1667" w:type="pct"/>
            <w:tcBorders>
              <w:bottom w:val="nil"/>
            </w:tcBorders>
            <w:vAlign w:val="center"/>
          </w:tcPr>
          <w:p w:rsidR="00AA1A60" w:rsidRDefault="00AA1A60">
            <w:pPr>
              <w:rPr>
                <w:b/>
                <w:sz w:val="16"/>
                <w:lang w:val="en-US"/>
              </w:rPr>
            </w:pPr>
          </w:p>
        </w:tc>
        <w:tc>
          <w:tcPr>
            <w:tcW w:w="1667" w:type="pct"/>
            <w:tcBorders>
              <w:bottom w:val="nil"/>
            </w:tcBorders>
            <w:vAlign w:val="center"/>
          </w:tcPr>
          <w:p w:rsidR="00AA1A60" w:rsidRDefault="00AA1A60">
            <w:pPr>
              <w:rPr>
                <w:b/>
                <w:sz w:val="16"/>
                <w:lang w:val="en-US"/>
              </w:rPr>
            </w:pPr>
          </w:p>
        </w:tc>
      </w:tr>
      <w:tr w:rsidR="00AA1A60" w:rsidTr="002B505C">
        <w:trPr>
          <w:trHeight w:val="851"/>
        </w:trPr>
        <w:tc>
          <w:tcPr>
            <w:tcW w:w="1666" w:type="pct"/>
            <w:tcBorders>
              <w:top w:val="nil"/>
              <w:left w:val="single" w:sz="4" w:space="0" w:color="auto"/>
              <w:bottom w:val="single" w:sz="4" w:space="0" w:color="auto"/>
            </w:tcBorders>
            <w:tcMar>
              <w:top w:w="57" w:type="dxa"/>
              <w:bottom w:w="57" w:type="dxa"/>
            </w:tcMar>
            <w:vAlign w:val="bottom"/>
          </w:tcPr>
          <w:p w:rsidR="00AA1A60" w:rsidRDefault="00AA1A60">
            <w:pPr>
              <w:rPr>
                <w:b/>
                <w:sz w:val="16"/>
                <w:lang w:val="en-US"/>
              </w:rPr>
            </w:pPr>
            <w:r>
              <w:rPr>
                <w:b/>
                <w:sz w:val="16"/>
                <w:lang w:val="en-US"/>
              </w:rPr>
              <w:t>Handtekening / Signature</w:t>
            </w:r>
          </w:p>
          <w:p w:rsidR="00AA1A60" w:rsidRDefault="00AA4AE2">
            <w:pPr>
              <w:rPr>
                <w:bCs/>
                <w:lang w:val="en-US"/>
              </w:rPr>
            </w:pPr>
            <w:bookmarkStart w:id="5" w:name="Autorisatie"/>
            <w:bookmarkEnd w:id="5"/>
            <w:r>
              <w:rPr>
                <w:bCs/>
                <w:lang w:val="en-US"/>
              </w:rPr>
              <w:t>Andre Gunst</w:t>
            </w:r>
          </w:p>
        </w:tc>
        <w:tc>
          <w:tcPr>
            <w:tcW w:w="1667" w:type="pct"/>
            <w:tcBorders>
              <w:top w:val="nil"/>
              <w:bottom w:val="single" w:sz="4" w:space="0" w:color="auto"/>
            </w:tcBorders>
            <w:tcMar>
              <w:top w:w="57" w:type="dxa"/>
              <w:bottom w:w="57" w:type="dxa"/>
            </w:tcMar>
            <w:vAlign w:val="center"/>
          </w:tcPr>
          <w:p w:rsidR="00AA1A60" w:rsidRDefault="00AA1A60">
            <w:pPr>
              <w:rPr>
                <w:bCs/>
                <w:lang w:val="en-US"/>
              </w:rPr>
            </w:pPr>
            <w:r>
              <w:rPr>
                <w:bCs/>
                <w:lang w:val="en-US"/>
              </w:rPr>
              <w:t>ASTRON</w:t>
            </w:r>
          </w:p>
        </w:tc>
        <w:tc>
          <w:tcPr>
            <w:tcW w:w="1667" w:type="pct"/>
            <w:tcBorders>
              <w:top w:val="nil"/>
              <w:bottom w:val="single" w:sz="4" w:space="0" w:color="auto"/>
            </w:tcBorders>
            <w:tcMar>
              <w:top w:w="57" w:type="dxa"/>
              <w:bottom w:w="57" w:type="dxa"/>
            </w:tcMar>
            <w:vAlign w:val="center"/>
          </w:tcPr>
          <w:p w:rsidR="00AA1A60" w:rsidRDefault="00AA1A60">
            <w:pPr>
              <w:rPr>
                <w:bCs/>
                <w:lang w:val="en-US"/>
              </w:rPr>
            </w:pPr>
          </w:p>
        </w:tc>
      </w:tr>
      <w:tr w:rsidR="00AA1A60" w:rsidTr="002B505C">
        <w:tc>
          <w:tcPr>
            <w:tcW w:w="1666" w:type="pct"/>
            <w:tcBorders>
              <w:left w:val="nil"/>
              <w:bottom w:val="single" w:sz="4" w:space="0" w:color="auto"/>
              <w:right w:val="nil"/>
            </w:tcBorders>
            <w:vAlign w:val="center"/>
          </w:tcPr>
          <w:p w:rsidR="00AA1A60" w:rsidRDefault="00AA1A60">
            <w:pPr>
              <w:rPr>
                <w:b/>
                <w:sz w:val="16"/>
                <w:lang w:val="en-US"/>
              </w:rPr>
            </w:pPr>
          </w:p>
        </w:tc>
        <w:tc>
          <w:tcPr>
            <w:tcW w:w="1667" w:type="pct"/>
            <w:tcBorders>
              <w:left w:val="nil"/>
              <w:bottom w:val="single" w:sz="4" w:space="0" w:color="auto"/>
              <w:right w:val="nil"/>
            </w:tcBorders>
            <w:vAlign w:val="center"/>
          </w:tcPr>
          <w:p w:rsidR="00AA1A60" w:rsidRDefault="00AA1A60">
            <w:pPr>
              <w:rPr>
                <w:b/>
                <w:sz w:val="16"/>
                <w:lang w:val="en-US"/>
              </w:rPr>
            </w:pPr>
          </w:p>
        </w:tc>
        <w:tc>
          <w:tcPr>
            <w:tcW w:w="1667" w:type="pct"/>
            <w:tcBorders>
              <w:left w:val="nil"/>
              <w:bottom w:val="single" w:sz="4" w:space="0" w:color="auto"/>
              <w:right w:val="nil"/>
            </w:tcBorders>
            <w:vAlign w:val="center"/>
          </w:tcPr>
          <w:p w:rsidR="00AA1A60" w:rsidRDefault="00AA1A60">
            <w:pPr>
              <w:rPr>
                <w:b/>
                <w:sz w:val="16"/>
                <w:lang w:val="en-US"/>
              </w:rPr>
            </w:pPr>
          </w:p>
        </w:tc>
      </w:tr>
      <w:tr w:rsidR="00AA1A60" w:rsidTr="002B505C">
        <w:tc>
          <w:tcPr>
            <w:tcW w:w="5000" w:type="pct"/>
            <w:gridSpan w:val="3"/>
            <w:tcBorders>
              <w:left w:val="single" w:sz="4" w:space="0" w:color="auto"/>
            </w:tcBorders>
            <w:tcMar>
              <w:top w:w="57" w:type="dxa"/>
              <w:bottom w:w="57" w:type="dxa"/>
            </w:tcMar>
          </w:tcPr>
          <w:p w:rsidR="00AA1A60" w:rsidRDefault="00727078">
            <w:pPr>
              <w:jc w:val="center"/>
              <w:rPr>
                <w:sz w:val="16"/>
                <w:lang w:val="en-US"/>
              </w:rPr>
            </w:pPr>
            <w:r>
              <w:rPr>
                <w:sz w:val="16"/>
                <w:lang w:val="en-US"/>
              </w:rPr>
              <w:t>© ASTRON 2015</w:t>
            </w:r>
            <w:r w:rsidR="00AA1A60">
              <w:rPr>
                <w:sz w:val="16"/>
                <w:lang w:val="en-US"/>
              </w:rPr>
              <w:br/>
              <w:t>All rights are reserved. Reproduction in whole or in part is</w:t>
            </w:r>
            <w:r w:rsidR="00AA1A60">
              <w:rPr>
                <w:sz w:val="16"/>
                <w:lang w:val="en-US"/>
              </w:rPr>
              <w:br/>
              <w:t>prohibited without written consent of the copyright owner.</w:t>
            </w:r>
          </w:p>
        </w:tc>
      </w:tr>
    </w:tbl>
    <w:p w:rsidR="00CC26C6" w:rsidRDefault="00CC26C6">
      <w:pPr>
        <w:rPr>
          <w:lang w:val="en-US"/>
        </w:rPr>
      </w:pPr>
    </w:p>
    <w:p w:rsidR="00AA1A60" w:rsidRDefault="00AA1A60" w:rsidP="009E5285">
      <w:pPr>
        <w:pBdr>
          <w:bottom w:val="single" w:sz="4" w:space="1" w:color="auto"/>
        </w:pBdr>
        <w:rPr>
          <w:b/>
          <w:bCs/>
          <w:sz w:val="28"/>
        </w:rPr>
      </w:pPr>
      <w:r>
        <w:rPr>
          <w:b/>
          <w:bCs/>
          <w:sz w:val="28"/>
        </w:rPr>
        <w:lastRenderedPageBreak/>
        <w:t>Distribution list:</w:t>
      </w:r>
    </w:p>
    <w:p w:rsidR="00AA1A60" w:rsidRDefault="00AA1A60"/>
    <w:p w:rsidR="00AA1A60" w:rsidRDefault="00AA1A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4927"/>
        <w:gridCol w:w="4927"/>
      </w:tblGrid>
      <w:tr w:rsidR="00AA1A60">
        <w:trPr>
          <w:trHeight w:val="284"/>
        </w:trPr>
        <w:tc>
          <w:tcPr>
            <w:tcW w:w="4927" w:type="dxa"/>
            <w:shd w:val="clear" w:color="auto" w:fill="CCCCCC"/>
            <w:vAlign w:val="center"/>
          </w:tcPr>
          <w:p w:rsidR="00AA1A60" w:rsidRDefault="00AA1A60">
            <w:pPr>
              <w:pStyle w:val="Header"/>
              <w:rPr>
                <w:b/>
                <w:bCs/>
                <w:lang w:val="en-US"/>
              </w:rPr>
            </w:pPr>
            <w:r>
              <w:rPr>
                <w:b/>
                <w:bCs/>
                <w:lang w:val="en-US"/>
              </w:rPr>
              <w:t>Group:</w:t>
            </w:r>
          </w:p>
        </w:tc>
        <w:tc>
          <w:tcPr>
            <w:tcW w:w="4928" w:type="dxa"/>
            <w:shd w:val="clear" w:color="auto" w:fill="CCCCCC"/>
            <w:vAlign w:val="center"/>
          </w:tcPr>
          <w:p w:rsidR="00AA1A60" w:rsidRDefault="00AA1A60">
            <w:pPr>
              <w:rPr>
                <w:b/>
                <w:bCs/>
                <w:lang w:val="en-US"/>
              </w:rPr>
            </w:pPr>
            <w:r>
              <w:rPr>
                <w:b/>
                <w:bCs/>
                <w:lang w:val="en-US"/>
              </w:rPr>
              <w:t>Others:</w:t>
            </w:r>
          </w:p>
        </w:tc>
      </w:tr>
      <w:tr w:rsidR="00AA1A60" w:rsidRPr="007C09B3">
        <w:trPr>
          <w:trHeight w:val="284"/>
        </w:trPr>
        <w:tc>
          <w:tcPr>
            <w:tcW w:w="4927" w:type="dxa"/>
            <w:tcMar>
              <w:top w:w="113" w:type="dxa"/>
              <w:bottom w:w="0" w:type="dxa"/>
            </w:tcMar>
          </w:tcPr>
          <w:p w:rsidR="00840C55" w:rsidRPr="00727078" w:rsidRDefault="00840C55" w:rsidP="00840C55">
            <w:pPr>
              <w:rPr>
                <w:lang w:val="nl-NL"/>
              </w:rPr>
            </w:pPr>
            <w:r w:rsidRPr="00727078">
              <w:rPr>
                <w:lang w:val="nl-NL"/>
              </w:rPr>
              <w:t>Joeri van Leeuwen</w:t>
            </w:r>
            <w:r w:rsidR="00B66D1C">
              <w:rPr>
                <w:lang w:val="nl-NL"/>
              </w:rPr>
              <w:t xml:space="preserve"> (JvL)</w:t>
            </w:r>
          </w:p>
          <w:p w:rsidR="00840C55" w:rsidRDefault="00840C55" w:rsidP="00840C55">
            <w:pPr>
              <w:rPr>
                <w:lang w:val="nl-NL"/>
              </w:rPr>
            </w:pPr>
            <w:r>
              <w:rPr>
                <w:lang w:val="nl-NL"/>
              </w:rPr>
              <w:t>Andre Gunst</w:t>
            </w:r>
            <w:r w:rsidR="00B66D1C">
              <w:rPr>
                <w:lang w:val="nl-NL"/>
              </w:rPr>
              <w:t xml:space="preserve"> (AG)</w:t>
            </w:r>
          </w:p>
          <w:p w:rsidR="00840C55" w:rsidRDefault="00840C55" w:rsidP="00840C55">
            <w:pPr>
              <w:autoSpaceDE w:val="0"/>
              <w:autoSpaceDN w:val="0"/>
              <w:adjustRightInd w:val="0"/>
              <w:rPr>
                <w:rFonts w:cs="Arial"/>
                <w:lang w:val="nl-NL"/>
              </w:rPr>
            </w:pPr>
            <w:r>
              <w:rPr>
                <w:rFonts w:cs="Arial"/>
                <w:lang w:val="nl-NL"/>
              </w:rPr>
              <w:t>Daniel van der Schuur</w:t>
            </w:r>
            <w:r w:rsidR="00B66D1C">
              <w:rPr>
                <w:rFonts w:cs="Arial"/>
                <w:lang w:val="nl-NL"/>
              </w:rPr>
              <w:t xml:space="preserve"> (DS)</w:t>
            </w:r>
          </w:p>
          <w:p w:rsidR="00840C55" w:rsidRDefault="00840C55" w:rsidP="00840C55">
            <w:pPr>
              <w:rPr>
                <w:lang w:val="nl-NL"/>
              </w:rPr>
            </w:pPr>
            <w:r>
              <w:rPr>
                <w:lang w:val="nl-NL"/>
              </w:rPr>
              <w:t>Hajee Pepping</w:t>
            </w:r>
            <w:r w:rsidR="00B66D1C">
              <w:rPr>
                <w:lang w:val="nl-NL"/>
              </w:rPr>
              <w:t xml:space="preserve"> (HJP)</w:t>
            </w:r>
          </w:p>
          <w:p w:rsidR="00840C55" w:rsidRDefault="00840C55" w:rsidP="00840C55">
            <w:pPr>
              <w:rPr>
                <w:rFonts w:cs="Arial"/>
                <w:lang w:val="nl-NL"/>
              </w:rPr>
            </w:pPr>
            <w:r>
              <w:rPr>
                <w:rFonts w:cs="Arial"/>
                <w:lang w:val="nl-NL"/>
              </w:rPr>
              <w:t>Alwin Zanting</w:t>
            </w:r>
            <w:r w:rsidR="00B66D1C">
              <w:rPr>
                <w:rFonts w:cs="Arial"/>
                <w:lang w:val="nl-NL"/>
              </w:rPr>
              <w:t xml:space="preserve"> (AZ)</w:t>
            </w:r>
          </w:p>
          <w:p w:rsidR="00840C55" w:rsidRPr="00727078" w:rsidRDefault="00840C55" w:rsidP="00840C55">
            <w:pPr>
              <w:rPr>
                <w:lang w:val="nl-NL"/>
              </w:rPr>
            </w:pPr>
            <w:r>
              <w:rPr>
                <w:rFonts w:cs="Arial"/>
                <w:lang w:val="nl-NL"/>
              </w:rPr>
              <w:t>Leon Hiemstra</w:t>
            </w:r>
            <w:r w:rsidR="00B66D1C">
              <w:rPr>
                <w:rFonts w:cs="Arial"/>
                <w:lang w:val="nl-NL"/>
              </w:rPr>
              <w:t xml:space="preserve"> (LH)</w:t>
            </w:r>
          </w:p>
        </w:tc>
        <w:tc>
          <w:tcPr>
            <w:tcW w:w="4928" w:type="dxa"/>
            <w:tcMar>
              <w:top w:w="113" w:type="dxa"/>
              <w:bottom w:w="0" w:type="dxa"/>
            </w:tcMar>
          </w:tcPr>
          <w:p w:rsidR="0015077F" w:rsidRDefault="0015077F" w:rsidP="0015077F">
            <w:pPr>
              <w:rPr>
                <w:lang w:val="nl-NL"/>
              </w:rPr>
            </w:pPr>
            <w:r>
              <w:rPr>
                <w:lang w:val="nl-NL"/>
              </w:rPr>
              <w:t>Gert Kruithof</w:t>
            </w:r>
            <w:r w:rsidR="00B66D1C">
              <w:rPr>
                <w:lang w:val="nl-NL"/>
              </w:rPr>
              <w:t xml:space="preserve"> (GK)</w:t>
            </w:r>
          </w:p>
          <w:p w:rsidR="00840C55" w:rsidRDefault="00840C55" w:rsidP="00840C55">
            <w:pPr>
              <w:rPr>
                <w:lang w:val="nl-NL"/>
              </w:rPr>
            </w:pPr>
            <w:r w:rsidRPr="00727078">
              <w:rPr>
                <w:lang w:val="nl-NL"/>
              </w:rPr>
              <w:t>Wim van Capellen</w:t>
            </w:r>
            <w:r w:rsidR="00B66D1C">
              <w:rPr>
                <w:lang w:val="nl-NL"/>
              </w:rPr>
              <w:t xml:space="preserve"> (WvC)</w:t>
            </w:r>
          </w:p>
          <w:p w:rsidR="00AA1A60" w:rsidRPr="00727078" w:rsidRDefault="00AA1A60" w:rsidP="0015077F">
            <w:pPr>
              <w:rPr>
                <w:rFonts w:cs="Arial"/>
                <w:lang w:val="nl-NL"/>
              </w:rPr>
            </w:pPr>
          </w:p>
        </w:tc>
      </w:tr>
    </w:tbl>
    <w:p w:rsidR="00AA1A60" w:rsidRPr="00727078" w:rsidRDefault="00AA1A60">
      <w:pPr>
        <w:rPr>
          <w:lang w:val="nl-NL"/>
        </w:rPr>
      </w:pPr>
    </w:p>
    <w:p w:rsidR="00AA1A60" w:rsidRPr="00727078" w:rsidRDefault="00AA1A60">
      <w:pPr>
        <w:rPr>
          <w:lang w:val="nl-NL"/>
        </w:rPr>
      </w:pPr>
    </w:p>
    <w:p w:rsidR="00AA1A60" w:rsidRDefault="00AA1A60" w:rsidP="009E5285">
      <w:pPr>
        <w:pBdr>
          <w:bottom w:val="single" w:sz="4" w:space="1" w:color="auto"/>
        </w:pBdr>
        <w:rPr>
          <w:b/>
          <w:bCs/>
          <w:sz w:val="28"/>
        </w:rPr>
      </w:pPr>
      <w:r>
        <w:rPr>
          <w:b/>
          <w:bCs/>
          <w:sz w:val="28"/>
        </w:rPr>
        <w:t>Document history:</w:t>
      </w:r>
    </w:p>
    <w:p w:rsidR="00AA1A60" w:rsidRDefault="00AA1A60"/>
    <w:p w:rsidR="00AA1A60" w:rsidRDefault="00AA1A6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1431"/>
        <w:gridCol w:w="1411"/>
        <w:gridCol w:w="2806"/>
        <w:gridCol w:w="4206"/>
      </w:tblGrid>
      <w:tr w:rsidR="00AA1A60">
        <w:trPr>
          <w:cantSplit/>
          <w:trHeight w:val="284"/>
        </w:trPr>
        <w:tc>
          <w:tcPr>
            <w:tcW w:w="726" w:type="pct"/>
            <w:shd w:val="clear" w:color="auto" w:fill="CCCCCC"/>
            <w:vAlign w:val="center"/>
          </w:tcPr>
          <w:p w:rsidR="00AA1A60" w:rsidRDefault="00AA1A60">
            <w:pPr>
              <w:rPr>
                <w:b/>
                <w:bCs/>
                <w:lang w:val="en-US"/>
              </w:rPr>
            </w:pPr>
            <w:r>
              <w:rPr>
                <w:b/>
                <w:bCs/>
                <w:lang w:val="en-US"/>
              </w:rPr>
              <w:t>Revision</w:t>
            </w:r>
          </w:p>
        </w:tc>
        <w:tc>
          <w:tcPr>
            <w:tcW w:w="716" w:type="pct"/>
            <w:shd w:val="clear" w:color="auto" w:fill="CCCCCC"/>
            <w:vAlign w:val="center"/>
          </w:tcPr>
          <w:p w:rsidR="00AA1A60" w:rsidRDefault="00AA1A60">
            <w:pPr>
              <w:rPr>
                <w:b/>
                <w:bCs/>
                <w:lang w:val="en-US"/>
              </w:rPr>
            </w:pPr>
            <w:r>
              <w:rPr>
                <w:b/>
                <w:bCs/>
                <w:lang w:val="en-US"/>
              </w:rPr>
              <w:t>Date</w:t>
            </w:r>
          </w:p>
        </w:tc>
        <w:tc>
          <w:tcPr>
            <w:tcW w:w="1424" w:type="pct"/>
            <w:shd w:val="clear" w:color="auto" w:fill="CCCCCC"/>
            <w:vAlign w:val="center"/>
          </w:tcPr>
          <w:p w:rsidR="00AA1A60" w:rsidRDefault="00A50C34">
            <w:pPr>
              <w:rPr>
                <w:b/>
                <w:bCs/>
                <w:lang w:val="en-US"/>
              </w:rPr>
            </w:pPr>
            <w:r>
              <w:rPr>
                <w:b/>
                <w:bCs/>
                <w:lang w:val="en-US"/>
              </w:rPr>
              <w:t>Author</w:t>
            </w:r>
          </w:p>
        </w:tc>
        <w:tc>
          <w:tcPr>
            <w:tcW w:w="2134" w:type="pct"/>
            <w:shd w:val="clear" w:color="auto" w:fill="CCCCCC"/>
            <w:vAlign w:val="center"/>
          </w:tcPr>
          <w:p w:rsidR="00AA1A60" w:rsidRDefault="00AA1A60">
            <w:pPr>
              <w:rPr>
                <w:b/>
                <w:bCs/>
                <w:lang w:val="en-US"/>
              </w:rPr>
            </w:pPr>
            <w:r>
              <w:rPr>
                <w:b/>
                <w:bCs/>
                <w:lang w:val="en-US"/>
              </w:rPr>
              <w:t>Modification / Change</w:t>
            </w:r>
          </w:p>
        </w:tc>
      </w:tr>
      <w:tr w:rsidR="00AA1A60">
        <w:trPr>
          <w:cantSplit/>
          <w:trHeight w:val="284"/>
        </w:trPr>
        <w:tc>
          <w:tcPr>
            <w:tcW w:w="726" w:type="pct"/>
            <w:vAlign w:val="center"/>
          </w:tcPr>
          <w:p w:rsidR="00AA1A60" w:rsidRDefault="00A50C34">
            <w:pPr>
              <w:pStyle w:val="Header"/>
              <w:jc w:val="center"/>
              <w:rPr>
                <w:lang w:val="en-US"/>
              </w:rPr>
            </w:pPr>
            <w:bookmarkStart w:id="6" w:name="Revision"/>
            <w:bookmarkEnd w:id="6"/>
            <w:r>
              <w:rPr>
                <w:lang w:val="en-US"/>
              </w:rPr>
              <w:t>0.1</w:t>
            </w:r>
          </w:p>
        </w:tc>
        <w:tc>
          <w:tcPr>
            <w:tcW w:w="716" w:type="pct"/>
            <w:vAlign w:val="center"/>
          </w:tcPr>
          <w:p w:rsidR="00AA1A60" w:rsidRDefault="00727078" w:rsidP="00746B6C">
            <w:pPr>
              <w:rPr>
                <w:lang w:val="en-US"/>
              </w:rPr>
            </w:pPr>
            <w:r>
              <w:rPr>
                <w:lang w:val="en-US"/>
              </w:rPr>
              <w:t>2015-0</w:t>
            </w:r>
            <w:r w:rsidR="00DB3678">
              <w:rPr>
                <w:lang w:val="en-US"/>
              </w:rPr>
              <w:t>5</w:t>
            </w:r>
            <w:r>
              <w:rPr>
                <w:lang w:val="en-US"/>
              </w:rPr>
              <w:t>-</w:t>
            </w:r>
            <w:r w:rsidR="00746B6C">
              <w:rPr>
                <w:lang w:val="en-US"/>
              </w:rPr>
              <w:t>13</w:t>
            </w:r>
          </w:p>
        </w:tc>
        <w:tc>
          <w:tcPr>
            <w:tcW w:w="1424" w:type="pct"/>
            <w:vAlign w:val="center"/>
          </w:tcPr>
          <w:p w:rsidR="00AA1A60" w:rsidRDefault="00A50C34">
            <w:pPr>
              <w:rPr>
                <w:lang w:val="en-US"/>
              </w:rPr>
            </w:pPr>
            <w:r>
              <w:rPr>
                <w:lang w:val="en-US"/>
              </w:rPr>
              <w:t>E. Kooistra</w:t>
            </w:r>
          </w:p>
        </w:tc>
        <w:tc>
          <w:tcPr>
            <w:tcW w:w="2134" w:type="pct"/>
            <w:vAlign w:val="center"/>
          </w:tcPr>
          <w:p w:rsidR="00AA1A60" w:rsidRDefault="00746B6C">
            <w:pPr>
              <w:rPr>
                <w:lang w:val="en-US"/>
              </w:rPr>
            </w:pPr>
            <w:r>
              <w:rPr>
                <w:lang w:val="en-US"/>
              </w:rPr>
              <w:t>First draft that describes the CB input.</w:t>
            </w:r>
          </w:p>
        </w:tc>
      </w:tr>
      <w:tr w:rsidR="00AA1A60">
        <w:trPr>
          <w:cantSplit/>
          <w:trHeight w:val="284"/>
        </w:trPr>
        <w:tc>
          <w:tcPr>
            <w:tcW w:w="726" w:type="pct"/>
            <w:vAlign w:val="center"/>
          </w:tcPr>
          <w:p w:rsidR="00AA1A60" w:rsidRDefault="00AA1A60">
            <w:pPr>
              <w:pStyle w:val="Header"/>
              <w:jc w:val="center"/>
              <w:rPr>
                <w:lang w:val="en-US"/>
              </w:rPr>
            </w:pPr>
          </w:p>
        </w:tc>
        <w:tc>
          <w:tcPr>
            <w:tcW w:w="716" w:type="pct"/>
            <w:vAlign w:val="center"/>
          </w:tcPr>
          <w:p w:rsidR="00AA1A60" w:rsidRDefault="00AA1A60">
            <w:pPr>
              <w:rPr>
                <w:lang w:val="en-US"/>
              </w:rPr>
            </w:pPr>
          </w:p>
        </w:tc>
        <w:tc>
          <w:tcPr>
            <w:tcW w:w="1424" w:type="pct"/>
            <w:vAlign w:val="center"/>
          </w:tcPr>
          <w:p w:rsidR="00AA1A60" w:rsidRDefault="00AA1A60">
            <w:pPr>
              <w:rPr>
                <w:lang w:val="en-US"/>
              </w:rPr>
            </w:pPr>
          </w:p>
        </w:tc>
        <w:tc>
          <w:tcPr>
            <w:tcW w:w="2134" w:type="pct"/>
            <w:vAlign w:val="center"/>
          </w:tcPr>
          <w:p w:rsidR="00AA1A60" w:rsidRDefault="00AA1A60">
            <w:pPr>
              <w:rPr>
                <w:lang w:val="en-US"/>
              </w:rPr>
            </w:pPr>
          </w:p>
        </w:tc>
      </w:tr>
      <w:tr w:rsidR="00727078">
        <w:trPr>
          <w:cantSplit/>
          <w:trHeight w:val="284"/>
        </w:trPr>
        <w:tc>
          <w:tcPr>
            <w:tcW w:w="726" w:type="pct"/>
            <w:vAlign w:val="center"/>
          </w:tcPr>
          <w:p w:rsidR="00727078" w:rsidRDefault="00727078">
            <w:pPr>
              <w:pStyle w:val="Header"/>
              <w:jc w:val="center"/>
              <w:rPr>
                <w:lang w:val="en-US"/>
              </w:rPr>
            </w:pPr>
          </w:p>
        </w:tc>
        <w:tc>
          <w:tcPr>
            <w:tcW w:w="716" w:type="pct"/>
            <w:vAlign w:val="center"/>
          </w:tcPr>
          <w:p w:rsidR="00727078" w:rsidRDefault="00727078">
            <w:pPr>
              <w:rPr>
                <w:lang w:val="en-US"/>
              </w:rPr>
            </w:pPr>
          </w:p>
        </w:tc>
        <w:tc>
          <w:tcPr>
            <w:tcW w:w="1424" w:type="pct"/>
            <w:vAlign w:val="center"/>
          </w:tcPr>
          <w:p w:rsidR="00727078" w:rsidRDefault="00727078">
            <w:pPr>
              <w:rPr>
                <w:lang w:val="en-US"/>
              </w:rPr>
            </w:pPr>
          </w:p>
        </w:tc>
        <w:tc>
          <w:tcPr>
            <w:tcW w:w="2134" w:type="pct"/>
            <w:vAlign w:val="center"/>
          </w:tcPr>
          <w:p w:rsidR="00727078" w:rsidRDefault="00727078">
            <w:pPr>
              <w:rPr>
                <w:lang w:val="en-US"/>
              </w:rPr>
            </w:pPr>
          </w:p>
        </w:tc>
      </w:tr>
      <w:tr w:rsidR="00727078">
        <w:trPr>
          <w:cantSplit/>
          <w:trHeight w:val="284"/>
        </w:trPr>
        <w:tc>
          <w:tcPr>
            <w:tcW w:w="726" w:type="pct"/>
            <w:vAlign w:val="center"/>
          </w:tcPr>
          <w:p w:rsidR="00727078" w:rsidRDefault="00727078">
            <w:pPr>
              <w:pStyle w:val="Header"/>
              <w:jc w:val="center"/>
              <w:rPr>
                <w:lang w:val="en-US"/>
              </w:rPr>
            </w:pPr>
          </w:p>
        </w:tc>
        <w:tc>
          <w:tcPr>
            <w:tcW w:w="716" w:type="pct"/>
            <w:vAlign w:val="center"/>
          </w:tcPr>
          <w:p w:rsidR="00727078" w:rsidRDefault="00727078">
            <w:pPr>
              <w:rPr>
                <w:lang w:val="en-US"/>
              </w:rPr>
            </w:pPr>
          </w:p>
        </w:tc>
        <w:tc>
          <w:tcPr>
            <w:tcW w:w="1424" w:type="pct"/>
            <w:vAlign w:val="center"/>
          </w:tcPr>
          <w:p w:rsidR="00727078" w:rsidRDefault="00727078">
            <w:pPr>
              <w:rPr>
                <w:lang w:val="en-US"/>
              </w:rPr>
            </w:pPr>
          </w:p>
        </w:tc>
        <w:tc>
          <w:tcPr>
            <w:tcW w:w="2134" w:type="pct"/>
            <w:vAlign w:val="center"/>
          </w:tcPr>
          <w:p w:rsidR="00727078" w:rsidRDefault="00727078">
            <w:pPr>
              <w:rPr>
                <w:lang w:val="en-US"/>
              </w:rPr>
            </w:pPr>
          </w:p>
        </w:tc>
      </w:tr>
      <w:tr w:rsidR="00727078">
        <w:trPr>
          <w:cantSplit/>
          <w:trHeight w:val="284"/>
        </w:trPr>
        <w:tc>
          <w:tcPr>
            <w:tcW w:w="726" w:type="pct"/>
            <w:vAlign w:val="center"/>
          </w:tcPr>
          <w:p w:rsidR="00727078" w:rsidRDefault="00727078">
            <w:pPr>
              <w:pStyle w:val="Header"/>
              <w:jc w:val="center"/>
              <w:rPr>
                <w:lang w:val="en-US"/>
              </w:rPr>
            </w:pPr>
          </w:p>
        </w:tc>
        <w:tc>
          <w:tcPr>
            <w:tcW w:w="716" w:type="pct"/>
            <w:vAlign w:val="center"/>
          </w:tcPr>
          <w:p w:rsidR="00727078" w:rsidRDefault="00727078">
            <w:pPr>
              <w:rPr>
                <w:lang w:val="en-US"/>
              </w:rPr>
            </w:pPr>
          </w:p>
        </w:tc>
        <w:tc>
          <w:tcPr>
            <w:tcW w:w="1424" w:type="pct"/>
            <w:vAlign w:val="center"/>
          </w:tcPr>
          <w:p w:rsidR="00727078" w:rsidRDefault="00727078">
            <w:pPr>
              <w:rPr>
                <w:lang w:val="en-US"/>
              </w:rPr>
            </w:pPr>
          </w:p>
        </w:tc>
        <w:tc>
          <w:tcPr>
            <w:tcW w:w="2134" w:type="pct"/>
            <w:vAlign w:val="center"/>
          </w:tcPr>
          <w:p w:rsidR="00727078" w:rsidRDefault="00727078">
            <w:pPr>
              <w:rPr>
                <w:lang w:val="en-US"/>
              </w:rPr>
            </w:pPr>
          </w:p>
        </w:tc>
      </w:tr>
    </w:tbl>
    <w:p w:rsidR="00AA1A60" w:rsidRDefault="00AA1A60">
      <w:pPr>
        <w:jc w:val="both"/>
        <w:rPr>
          <w:lang w:val="en-US"/>
        </w:rPr>
      </w:pPr>
    </w:p>
    <w:p w:rsidR="00AA1A60" w:rsidRDefault="00AA1A60">
      <w:pPr>
        <w:jc w:val="both"/>
      </w:pPr>
    </w:p>
    <w:p w:rsidR="00AA1A60" w:rsidRDefault="00AA1A60" w:rsidP="009E5285">
      <w:pPr>
        <w:pBdr>
          <w:bottom w:val="single" w:sz="4" w:space="1" w:color="auto"/>
        </w:pBdr>
        <w:rPr>
          <w:b/>
          <w:bCs/>
          <w:sz w:val="28"/>
        </w:rPr>
      </w:pPr>
      <w:r>
        <w:br w:type="page"/>
      </w:r>
      <w:r>
        <w:rPr>
          <w:b/>
          <w:bCs/>
          <w:sz w:val="28"/>
        </w:rPr>
        <w:lastRenderedPageBreak/>
        <w:t>Table of contents:</w:t>
      </w:r>
    </w:p>
    <w:p w:rsidR="002E518D" w:rsidRDefault="00AA1A60">
      <w:pPr>
        <w:pStyle w:val="TOC1"/>
        <w:tabs>
          <w:tab w:val="left" w:pos="400"/>
          <w:tab w:val="right" w:leader="dot" w:pos="9628"/>
        </w:tabs>
        <w:rPr>
          <w:rFonts w:asciiTheme="minorHAnsi" w:eastAsiaTheme="minorEastAsia" w:hAnsiTheme="minorHAnsi" w:cstheme="minorBidi"/>
          <w:noProof/>
          <w:sz w:val="22"/>
          <w:szCs w:val="22"/>
          <w:lang w:val="nl-NL" w:eastAsia="nl-NL"/>
        </w:rPr>
      </w:pPr>
      <w:r>
        <w:fldChar w:fldCharType="begin"/>
      </w:r>
      <w:r>
        <w:instrText xml:space="preserve"> TOC \o "1-3" \h \z </w:instrText>
      </w:r>
      <w:r>
        <w:fldChar w:fldCharType="separate"/>
      </w:r>
      <w:hyperlink w:anchor="_Toc419296330" w:history="1">
        <w:r w:rsidR="002E518D" w:rsidRPr="00CB556E">
          <w:rPr>
            <w:rStyle w:val="Hyperlink"/>
            <w:noProof/>
          </w:rPr>
          <w:t>1</w:t>
        </w:r>
        <w:r w:rsidR="002E518D">
          <w:rPr>
            <w:rFonts w:asciiTheme="minorHAnsi" w:eastAsiaTheme="minorEastAsia" w:hAnsiTheme="minorHAnsi" w:cstheme="minorBidi"/>
            <w:noProof/>
            <w:sz w:val="22"/>
            <w:szCs w:val="22"/>
            <w:lang w:val="nl-NL" w:eastAsia="nl-NL"/>
          </w:rPr>
          <w:tab/>
        </w:r>
        <w:r w:rsidR="002E518D" w:rsidRPr="00CB556E">
          <w:rPr>
            <w:rStyle w:val="Hyperlink"/>
            <w:noProof/>
          </w:rPr>
          <w:t>Introduction</w:t>
        </w:r>
        <w:r w:rsidR="002E518D">
          <w:rPr>
            <w:noProof/>
            <w:webHidden/>
          </w:rPr>
          <w:tab/>
        </w:r>
        <w:r w:rsidR="002E518D">
          <w:rPr>
            <w:noProof/>
            <w:webHidden/>
          </w:rPr>
          <w:fldChar w:fldCharType="begin"/>
        </w:r>
        <w:r w:rsidR="002E518D">
          <w:rPr>
            <w:noProof/>
            <w:webHidden/>
          </w:rPr>
          <w:instrText xml:space="preserve"> PAGEREF _Toc419296330 \h </w:instrText>
        </w:r>
        <w:r w:rsidR="002E518D">
          <w:rPr>
            <w:noProof/>
            <w:webHidden/>
          </w:rPr>
        </w:r>
        <w:r w:rsidR="002E518D">
          <w:rPr>
            <w:noProof/>
            <w:webHidden/>
          </w:rPr>
          <w:fldChar w:fldCharType="separate"/>
        </w:r>
        <w:r w:rsidR="00353536">
          <w:rPr>
            <w:noProof/>
            <w:webHidden/>
          </w:rPr>
          <w:t>7</w:t>
        </w:r>
        <w:r w:rsidR="002E518D">
          <w:rPr>
            <w:noProof/>
            <w:webHidden/>
          </w:rPr>
          <w:fldChar w:fldCharType="end"/>
        </w:r>
      </w:hyperlink>
    </w:p>
    <w:p w:rsidR="002E518D" w:rsidRDefault="005A24EB">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19296331" w:history="1">
        <w:r w:rsidR="002E518D" w:rsidRPr="00CB556E">
          <w:rPr>
            <w:rStyle w:val="Hyperlink"/>
            <w:noProof/>
            <w:lang w:val="nl-NL"/>
          </w:rPr>
          <w:t>1.1</w:t>
        </w:r>
        <w:r w:rsidR="002E518D">
          <w:rPr>
            <w:rFonts w:asciiTheme="minorHAnsi" w:eastAsiaTheme="minorEastAsia" w:hAnsiTheme="minorHAnsi" w:cstheme="minorBidi"/>
            <w:noProof/>
            <w:sz w:val="22"/>
            <w:szCs w:val="22"/>
            <w:lang w:val="nl-NL" w:eastAsia="nl-NL"/>
          </w:rPr>
          <w:tab/>
        </w:r>
        <w:r w:rsidR="002E518D" w:rsidRPr="00CB556E">
          <w:rPr>
            <w:rStyle w:val="Hyperlink"/>
            <w:noProof/>
            <w:lang w:val="nl-NL"/>
          </w:rPr>
          <w:t>Scope</w:t>
        </w:r>
        <w:r w:rsidR="002E518D">
          <w:rPr>
            <w:noProof/>
            <w:webHidden/>
          </w:rPr>
          <w:tab/>
        </w:r>
        <w:r w:rsidR="002E518D">
          <w:rPr>
            <w:noProof/>
            <w:webHidden/>
          </w:rPr>
          <w:fldChar w:fldCharType="begin"/>
        </w:r>
        <w:r w:rsidR="002E518D">
          <w:rPr>
            <w:noProof/>
            <w:webHidden/>
          </w:rPr>
          <w:instrText xml:space="preserve"> PAGEREF _Toc419296331 \h </w:instrText>
        </w:r>
        <w:r w:rsidR="002E518D">
          <w:rPr>
            <w:noProof/>
            <w:webHidden/>
          </w:rPr>
        </w:r>
        <w:r w:rsidR="002E518D">
          <w:rPr>
            <w:noProof/>
            <w:webHidden/>
          </w:rPr>
          <w:fldChar w:fldCharType="separate"/>
        </w:r>
        <w:r w:rsidR="00353536">
          <w:rPr>
            <w:noProof/>
            <w:webHidden/>
          </w:rPr>
          <w:t>7</w:t>
        </w:r>
        <w:r w:rsidR="002E518D">
          <w:rPr>
            <w:noProof/>
            <w:webHidden/>
          </w:rPr>
          <w:fldChar w:fldCharType="end"/>
        </w:r>
      </w:hyperlink>
    </w:p>
    <w:p w:rsidR="002E518D" w:rsidRDefault="005A24EB">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19296332" w:history="1">
        <w:r w:rsidR="002E518D" w:rsidRPr="00CB556E">
          <w:rPr>
            <w:rStyle w:val="Hyperlink"/>
            <w:noProof/>
            <w:lang w:val="en-US"/>
          </w:rPr>
          <w:t>1.2</w:t>
        </w:r>
        <w:r w:rsidR="002E518D">
          <w:rPr>
            <w:rFonts w:asciiTheme="minorHAnsi" w:eastAsiaTheme="minorEastAsia" w:hAnsiTheme="minorHAnsi" w:cstheme="minorBidi"/>
            <w:noProof/>
            <w:sz w:val="22"/>
            <w:szCs w:val="22"/>
            <w:lang w:val="nl-NL" w:eastAsia="nl-NL"/>
          </w:rPr>
          <w:tab/>
        </w:r>
        <w:r w:rsidR="002E518D" w:rsidRPr="00CB556E">
          <w:rPr>
            <w:rStyle w:val="Hyperlink"/>
            <w:noProof/>
            <w:lang w:val="en-US"/>
          </w:rPr>
          <w:t>Specification</w:t>
        </w:r>
        <w:r w:rsidR="002E518D">
          <w:rPr>
            <w:noProof/>
            <w:webHidden/>
          </w:rPr>
          <w:tab/>
        </w:r>
        <w:r w:rsidR="002E518D">
          <w:rPr>
            <w:noProof/>
            <w:webHidden/>
          </w:rPr>
          <w:fldChar w:fldCharType="begin"/>
        </w:r>
        <w:r w:rsidR="002E518D">
          <w:rPr>
            <w:noProof/>
            <w:webHidden/>
          </w:rPr>
          <w:instrText xml:space="preserve"> PAGEREF _Toc419296332 \h </w:instrText>
        </w:r>
        <w:r w:rsidR="002E518D">
          <w:rPr>
            <w:noProof/>
            <w:webHidden/>
          </w:rPr>
        </w:r>
        <w:r w:rsidR="002E518D">
          <w:rPr>
            <w:noProof/>
            <w:webHidden/>
          </w:rPr>
          <w:fldChar w:fldCharType="separate"/>
        </w:r>
        <w:r w:rsidR="00353536">
          <w:rPr>
            <w:noProof/>
            <w:webHidden/>
          </w:rPr>
          <w:t>8</w:t>
        </w:r>
        <w:r w:rsidR="002E518D">
          <w:rPr>
            <w:noProof/>
            <w:webHidden/>
          </w:rPr>
          <w:fldChar w:fldCharType="end"/>
        </w:r>
      </w:hyperlink>
    </w:p>
    <w:p w:rsidR="002E518D" w:rsidRDefault="005A24EB">
      <w:pPr>
        <w:pStyle w:val="TOC1"/>
        <w:tabs>
          <w:tab w:val="left" w:pos="400"/>
          <w:tab w:val="right" w:leader="dot" w:pos="9628"/>
        </w:tabs>
        <w:rPr>
          <w:rFonts w:asciiTheme="minorHAnsi" w:eastAsiaTheme="minorEastAsia" w:hAnsiTheme="minorHAnsi" w:cstheme="minorBidi"/>
          <w:noProof/>
          <w:sz w:val="22"/>
          <w:szCs w:val="22"/>
          <w:lang w:val="nl-NL" w:eastAsia="nl-NL"/>
        </w:rPr>
      </w:pPr>
      <w:hyperlink w:anchor="_Toc419296333" w:history="1">
        <w:r w:rsidR="002E518D" w:rsidRPr="00CB556E">
          <w:rPr>
            <w:rStyle w:val="Hyperlink"/>
            <w:noProof/>
            <w:lang w:val="en-US"/>
          </w:rPr>
          <w:t>2</w:t>
        </w:r>
        <w:r w:rsidR="002E518D">
          <w:rPr>
            <w:rFonts w:asciiTheme="minorHAnsi" w:eastAsiaTheme="minorEastAsia" w:hAnsiTheme="minorHAnsi" w:cstheme="minorBidi"/>
            <w:noProof/>
            <w:sz w:val="22"/>
            <w:szCs w:val="22"/>
            <w:lang w:val="nl-NL" w:eastAsia="nl-NL"/>
          </w:rPr>
          <w:tab/>
        </w:r>
        <w:r w:rsidR="002E518D" w:rsidRPr="00CB556E">
          <w:rPr>
            <w:rStyle w:val="Hyperlink"/>
            <w:noProof/>
            <w:lang w:val="en-US"/>
          </w:rPr>
          <w:t>System overview</w:t>
        </w:r>
        <w:r w:rsidR="002E518D">
          <w:rPr>
            <w:noProof/>
            <w:webHidden/>
          </w:rPr>
          <w:tab/>
        </w:r>
        <w:r w:rsidR="002E518D">
          <w:rPr>
            <w:noProof/>
            <w:webHidden/>
          </w:rPr>
          <w:fldChar w:fldCharType="begin"/>
        </w:r>
        <w:r w:rsidR="002E518D">
          <w:rPr>
            <w:noProof/>
            <w:webHidden/>
          </w:rPr>
          <w:instrText xml:space="preserve"> PAGEREF _Toc419296333 \h </w:instrText>
        </w:r>
        <w:r w:rsidR="002E518D">
          <w:rPr>
            <w:noProof/>
            <w:webHidden/>
          </w:rPr>
        </w:r>
        <w:r w:rsidR="002E518D">
          <w:rPr>
            <w:noProof/>
            <w:webHidden/>
          </w:rPr>
          <w:fldChar w:fldCharType="separate"/>
        </w:r>
        <w:r w:rsidR="00353536">
          <w:rPr>
            <w:noProof/>
            <w:webHidden/>
          </w:rPr>
          <w:t>9</w:t>
        </w:r>
        <w:r w:rsidR="002E518D">
          <w:rPr>
            <w:noProof/>
            <w:webHidden/>
          </w:rPr>
          <w:fldChar w:fldCharType="end"/>
        </w:r>
      </w:hyperlink>
    </w:p>
    <w:p w:rsidR="002E518D" w:rsidRDefault="005A24EB">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19296334" w:history="1">
        <w:r w:rsidR="002E518D" w:rsidRPr="00CB556E">
          <w:rPr>
            <w:rStyle w:val="Hyperlink"/>
            <w:noProof/>
            <w:lang w:val="en-US"/>
          </w:rPr>
          <w:t>2.1</w:t>
        </w:r>
        <w:r w:rsidR="002E518D">
          <w:rPr>
            <w:rFonts w:asciiTheme="minorHAnsi" w:eastAsiaTheme="minorEastAsia" w:hAnsiTheme="minorHAnsi" w:cstheme="minorBidi"/>
            <w:noProof/>
            <w:sz w:val="22"/>
            <w:szCs w:val="22"/>
            <w:lang w:val="nl-NL" w:eastAsia="nl-NL"/>
          </w:rPr>
          <w:tab/>
        </w:r>
        <w:r w:rsidR="002E518D" w:rsidRPr="00CB556E">
          <w:rPr>
            <w:rStyle w:val="Hyperlink"/>
            <w:noProof/>
            <w:lang w:val="en-US"/>
          </w:rPr>
          <w:t>Apertif BF subsystem</w:t>
        </w:r>
        <w:r w:rsidR="002E518D">
          <w:rPr>
            <w:noProof/>
            <w:webHidden/>
          </w:rPr>
          <w:tab/>
        </w:r>
        <w:r w:rsidR="002E518D">
          <w:rPr>
            <w:noProof/>
            <w:webHidden/>
          </w:rPr>
          <w:fldChar w:fldCharType="begin"/>
        </w:r>
        <w:r w:rsidR="002E518D">
          <w:rPr>
            <w:noProof/>
            <w:webHidden/>
          </w:rPr>
          <w:instrText xml:space="preserve"> PAGEREF _Toc419296334 \h </w:instrText>
        </w:r>
        <w:r w:rsidR="002E518D">
          <w:rPr>
            <w:noProof/>
            <w:webHidden/>
          </w:rPr>
        </w:r>
        <w:r w:rsidR="002E518D">
          <w:rPr>
            <w:noProof/>
            <w:webHidden/>
          </w:rPr>
          <w:fldChar w:fldCharType="separate"/>
        </w:r>
        <w:r w:rsidR="00353536">
          <w:rPr>
            <w:noProof/>
            <w:webHidden/>
          </w:rPr>
          <w:t>9</w:t>
        </w:r>
        <w:r w:rsidR="002E518D">
          <w:rPr>
            <w:noProof/>
            <w:webHidden/>
          </w:rPr>
          <w:fldChar w:fldCharType="end"/>
        </w:r>
      </w:hyperlink>
    </w:p>
    <w:p w:rsidR="002E518D" w:rsidRDefault="005A24EB">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19296335" w:history="1">
        <w:r w:rsidR="002E518D" w:rsidRPr="00CB556E">
          <w:rPr>
            <w:rStyle w:val="Hyperlink"/>
            <w:noProof/>
            <w:lang w:val="en-US"/>
          </w:rPr>
          <w:t>2.2</w:t>
        </w:r>
        <w:r w:rsidR="002E518D">
          <w:rPr>
            <w:rFonts w:asciiTheme="minorHAnsi" w:eastAsiaTheme="minorEastAsia" w:hAnsiTheme="minorHAnsi" w:cstheme="minorBidi"/>
            <w:noProof/>
            <w:sz w:val="22"/>
            <w:szCs w:val="22"/>
            <w:lang w:val="nl-NL" w:eastAsia="nl-NL"/>
          </w:rPr>
          <w:tab/>
        </w:r>
        <w:r w:rsidR="002E518D" w:rsidRPr="00CB556E">
          <w:rPr>
            <w:rStyle w:val="Hyperlink"/>
            <w:noProof/>
            <w:lang w:val="en-US"/>
          </w:rPr>
          <w:t>Apertif X subsystem and Arts subsystem</w:t>
        </w:r>
        <w:r w:rsidR="002E518D">
          <w:rPr>
            <w:noProof/>
            <w:webHidden/>
          </w:rPr>
          <w:tab/>
        </w:r>
        <w:r w:rsidR="002E518D">
          <w:rPr>
            <w:noProof/>
            <w:webHidden/>
          </w:rPr>
          <w:fldChar w:fldCharType="begin"/>
        </w:r>
        <w:r w:rsidR="002E518D">
          <w:rPr>
            <w:noProof/>
            <w:webHidden/>
          </w:rPr>
          <w:instrText xml:space="preserve"> PAGEREF _Toc419296335 \h </w:instrText>
        </w:r>
        <w:r w:rsidR="002E518D">
          <w:rPr>
            <w:noProof/>
            <w:webHidden/>
          </w:rPr>
        </w:r>
        <w:r w:rsidR="002E518D">
          <w:rPr>
            <w:noProof/>
            <w:webHidden/>
          </w:rPr>
          <w:fldChar w:fldCharType="separate"/>
        </w:r>
        <w:r w:rsidR="00353536">
          <w:rPr>
            <w:noProof/>
            <w:webHidden/>
          </w:rPr>
          <w:t>9</w:t>
        </w:r>
        <w:r w:rsidR="002E518D">
          <w:rPr>
            <w:noProof/>
            <w:webHidden/>
          </w:rPr>
          <w:fldChar w:fldCharType="end"/>
        </w:r>
      </w:hyperlink>
    </w:p>
    <w:p w:rsidR="002E518D" w:rsidRDefault="005A24EB">
      <w:pPr>
        <w:pStyle w:val="TOC1"/>
        <w:tabs>
          <w:tab w:val="left" w:pos="400"/>
          <w:tab w:val="right" w:leader="dot" w:pos="9628"/>
        </w:tabs>
        <w:rPr>
          <w:rFonts w:asciiTheme="minorHAnsi" w:eastAsiaTheme="minorEastAsia" w:hAnsiTheme="minorHAnsi" w:cstheme="minorBidi"/>
          <w:noProof/>
          <w:sz w:val="22"/>
          <w:szCs w:val="22"/>
          <w:lang w:val="nl-NL" w:eastAsia="nl-NL"/>
        </w:rPr>
      </w:pPr>
      <w:hyperlink w:anchor="_Toc419296336" w:history="1">
        <w:r w:rsidR="002E518D" w:rsidRPr="00CB556E">
          <w:rPr>
            <w:rStyle w:val="Hyperlink"/>
            <w:noProof/>
            <w:lang w:val="en-US"/>
          </w:rPr>
          <w:t>3</w:t>
        </w:r>
        <w:r w:rsidR="002E518D">
          <w:rPr>
            <w:rFonts w:asciiTheme="minorHAnsi" w:eastAsiaTheme="minorEastAsia" w:hAnsiTheme="minorHAnsi" w:cstheme="minorBidi"/>
            <w:noProof/>
            <w:sz w:val="22"/>
            <w:szCs w:val="22"/>
            <w:lang w:val="nl-NL" w:eastAsia="nl-NL"/>
          </w:rPr>
          <w:tab/>
        </w:r>
        <w:r w:rsidR="002E518D" w:rsidRPr="00CB556E">
          <w:rPr>
            <w:rStyle w:val="Hyperlink"/>
            <w:noProof/>
            <w:lang w:val="en-US"/>
          </w:rPr>
          <w:t>Hardware architecture</w:t>
        </w:r>
        <w:r w:rsidR="002E518D">
          <w:rPr>
            <w:noProof/>
            <w:webHidden/>
          </w:rPr>
          <w:tab/>
        </w:r>
        <w:r w:rsidR="002E518D">
          <w:rPr>
            <w:noProof/>
            <w:webHidden/>
          </w:rPr>
          <w:fldChar w:fldCharType="begin"/>
        </w:r>
        <w:r w:rsidR="002E518D">
          <w:rPr>
            <w:noProof/>
            <w:webHidden/>
          </w:rPr>
          <w:instrText xml:space="preserve"> PAGEREF _Toc419296336 \h </w:instrText>
        </w:r>
        <w:r w:rsidR="002E518D">
          <w:rPr>
            <w:noProof/>
            <w:webHidden/>
          </w:rPr>
        </w:r>
        <w:r w:rsidR="002E518D">
          <w:rPr>
            <w:noProof/>
            <w:webHidden/>
          </w:rPr>
          <w:fldChar w:fldCharType="separate"/>
        </w:r>
        <w:r w:rsidR="00353536">
          <w:rPr>
            <w:noProof/>
            <w:webHidden/>
          </w:rPr>
          <w:t>11</w:t>
        </w:r>
        <w:r w:rsidR="002E518D">
          <w:rPr>
            <w:noProof/>
            <w:webHidden/>
          </w:rPr>
          <w:fldChar w:fldCharType="end"/>
        </w:r>
      </w:hyperlink>
    </w:p>
    <w:p w:rsidR="002E518D" w:rsidRDefault="005A24EB">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19296337" w:history="1">
        <w:r w:rsidR="002E518D" w:rsidRPr="00CB556E">
          <w:rPr>
            <w:rStyle w:val="Hyperlink"/>
            <w:noProof/>
            <w:lang w:val="en-US"/>
          </w:rPr>
          <w:t>3.1</w:t>
        </w:r>
        <w:r w:rsidR="002E518D">
          <w:rPr>
            <w:rFonts w:asciiTheme="minorHAnsi" w:eastAsiaTheme="minorEastAsia" w:hAnsiTheme="minorHAnsi" w:cstheme="minorBidi"/>
            <w:noProof/>
            <w:sz w:val="22"/>
            <w:szCs w:val="22"/>
            <w:lang w:val="nl-NL" w:eastAsia="nl-NL"/>
          </w:rPr>
          <w:tab/>
        </w:r>
        <w:r w:rsidR="002E518D" w:rsidRPr="00CB556E">
          <w:rPr>
            <w:rStyle w:val="Hyperlink"/>
            <w:noProof/>
            <w:lang w:val="en-US"/>
          </w:rPr>
          <w:t>Apertif BF using Uniboard</w:t>
        </w:r>
        <w:r w:rsidR="002E518D">
          <w:rPr>
            <w:noProof/>
            <w:webHidden/>
          </w:rPr>
          <w:tab/>
        </w:r>
        <w:r w:rsidR="002E518D">
          <w:rPr>
            <w:noProof/>
            <w:webHidden/>
          </w:rPr>
          <w:fldChar w:fldCharType="begin"/>
        </w:r>
        <w:r w:rsidR="002E518D">
          <w:rPr>
            <w:noProof/>
            <w:webHidden/>
          </w:rPr>
          <w:instrText xml:space="preserve"> PAGEREF _Toc419296337 \h </w:instrText>
        </w:r>
        <w:r w:rsidR="002E518D">
          <w:rPr>
            <w:noProof/>
            <w:webHidden/>
          </w:rPr>
        </w:r>
        <w:r w:rsidR="002E518D">
          <w:rPr>
            <w:noProof/>
            <w:webHidden/>
          </w:rPr>
          <w:fldChar w:fldCharType="separate"/>
        </w:r>
        <w:r w:rsidR="00353536">
          <w:rPr>
            <w:noProof/>
            <w:webHidden/>
          </w:rPr>
          <w:t>11</w:t>
        </w:r>
        <w:r w:rsidR="002E518D">
          <w:rPr>
            <w:noProof/>
            <w:webHidden/>
          </w:rPr>
          <w:fldChar w:fldCharType="end"/>
        </w:r>
      </w:hyperlink>
    </w:p>
    <w:p w:rsidR="002E518D" w:rsidRDefault="005A24EB">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19296338" w:history="1">
        <w:r w:rsidR="002E518D" w:rsidRPr="00CB556E">
          <w:rPr>
            <w:rStyle w:val="Hyperlink"/>
            <w:noProof/>
          </w:rPr>
          <w:t>3.2</w:t>
        </w:r>
        <w:r w:rsidR="002E518D">
          <w:rPr>
            <w:rFonts w:asciiTheme="minorHAnsi" w:eastAsiaTheme="minorEastAsia" w:hAnsiTheme="minorHAnsi" w:cstheme="minorBidi"/>
            <w:noProof/>
            <w:sz w:val="22"/>
            <w:szCs w:val="22"/>
            <w:lang w:val="nl-NL" w:eastAsia="nl-NL"/>
          </w:rPr>
          <w:tab/>
        </w:r>
        <w:r w:rsidR="002E518D" w:rsidRPr="00CB556E">
          <w:rPr>
            <w:rStyle w:val="Hyperlink"/>
            <w:noProof/>
          </w:rPr>
          <w:t>Signal path transpose to Arts</w:t>
        </w:r>
        <w:r w:rsidR="002E518D">
          <w:rPr>
            <w:noProof/>
            <w:webHidden/>
          </w:rPr>
          <w:tab/>
        </w:r>
        <w:r w:rsidR="002E518D">
          <w:rPr>
            <w:noProof/>
            <w:webHidden/>
          </w:rPr>
          <w:fldChar w:fldCharType="begin"/>
        </w:r>
        <w:r w:rsidR="002E518D">
          <w:rPr>
            <w:noProof/>
            <w:webHidden/>
          </w:rPr>
          <w:instrText xml:space="preserve"> PAGEREF _Toc419296338 \h </w:instrText>
        </w:r>
        <w:r w:rsidR="002E518D">
          <w:rPr>
            <w:noProof/>
            <w:webHidden/>
          </w:rPr>
        </w:r>
        <w:r w:rsidR="002E518D">
          <w:rPr>
            <w:noProof/>
            <w:webHidden/>
          </w:rPr>
          <w:fldChar w:fldCharType="separate"/>
        </w:r>
        <w:r w:rsidR="00353536">
          <w:rPr>
            <w:noProof/>
            <w:webHidden/>
          </w:rPr>
          <w:t>11</w:t>
        </w:r>
        <w:r w:rsidR="002E518D">
          <w:rPr>
            <w:noProof/>
            <w:webHidden/>
          </w:rPr>
          <w:fldChar w:fldCharType="end"/>
        </w:r>
      </w:hyperlink>
    </w:p>
    <w:p w:rsidR="002E518D" w:rsidRDefault="005A24EB">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19296339" w:history="1">
        <w:r w:rsidR="002E518D" w:rsidRPr="00CB556E">
          <w:rPr>
            <w:rStyle w:val="Hyperlink"/>
            <w:noProof/>
          </w:rPr>
          <w:t>3.3</w:t>
        </w:r>
        <w:r w:rsidR="002E518D">
          <w:rPr>
            <w:rFonts w:asciiTheme="minorHAnsi" w:eastAsiaTheme="minorEastAsia" w:hAnsiTheme="minorHAnsi" w:cstheme="minorBidi"/>
            <w:noProof/>
            <w:sz w:val="22"/>
            <w:szCs w:val="22"/>
            <w:lang w:val="nl-NL" w:eastAsia="nl-NL"/>
          </w:rPr>
          <w:tab/>
        </w:r>
        <w:r w:rsidR="002E518D" w:rsidRPr="00CB556E">
          <w:rPr>
            <w:rStyle w:val="Hyperlink"/>
            <w:noProof/>
          </w:rPr>
          <w:t>Arts using UniBoard</w:t>
        </w:r>
        <w:r w:rsidR="002E518D">
          <w:rPr>
            <w:noProof/>
            <w:webHidden/>
          </w:rPr>
          <w:tab/>
        </w:r>
        <w:r w:rsidR="002E518D">
          <w:rPr>
            <w:noProof/>
            <w:webHidden/>
          </w:rPr>
          <w:fldChar w:fldCharType="begin"/>
        </w:r>
        <w:r w:rsidR="002E518D">
          <w:rPr>
            <w:noProof/>
            <w:webHidden/>
          </w:rPr>
          <w:instrText xml:space="preserve"> PAGEREF _Toc419296339 \h </w:instrText>
        </w:r>
        <w:r w:rsidR="002E518D">
          <w:rPr>
            <w:noProof/>
            <w:webHidden/>
          </w:rPr>
        </w:r>
        <w:r w:rsidR="002E518D">
          <w:rPr>
            <w:noProof/>
            <w:webHidden/>
          </w:rPr>
          <w:fldChar w:fldCharType="separate"/>
        </w:r>
        <w:r w:rsidR="00353536">
          <w:rPr>
            <w:noProof/>
            <w:webHidden/>
          </w:rPr>
          <w:t>12</w:t>
        </w:r>
        <w:r w:rsidR="002E518D">
          <w:rPr>
            <w:noProof/>
            <w:webHidden/>
          </w:rPr>
          <w:fldChar w:fldCharType="end"/>
        </w:r>
      </w:hyperlink>
    </w:p>
    <w:p w:rsidR="002E518D" w:rsidRDefault="005A24EB">
      <w:pPr>
        <w:pStyle w:val="TOC1"/>
        <w:tabs>
          <w:tab w:val="left" w:pos="400"/>
          <w:tab w:val="right" w:leader="dot" w:pos="9628"/>
        </w:tabs>
        <w:rPr>
          <w:rFonts w:asciiTheme="minorHAnsi" w:eastAsiaTheme="minorEastAsia" w:hAnsiTheme="minorHAnsi" w:cstheme="minorBidi"/>
          <w:noProof/>
          <w:sz w:val="22"/>
          <w:szCs w:val="22"/>
          <w:lang w:val="nl-NL" w:eastAsia="nl-NL"/>
        </w:rPr>
      </w:pPr>
      <w:hyperlink w:anchor="_Toc419296340" w:history="1">
        <w:r w:rsidR="002E518D" w:rsidRPr="00CB556E">
          <w:rPr>
            <w:rStyle w:val="Hyperlink"/>
            <w:noProof/>
            <w:lang w:val="en-US"/>
          </w:rPr>
          <w:t>4</w:t>
        </w:r>
        <w:r w:rsidR="002E518D">
          <w:rPr>
            <w:rFonts w:asciiTheme="minorHAnsi" w:eastAsiaTheme="minorEastAsia" w:hAnsiTheme="minorHAnsi" w:cstheme="minorBidi"/>
            <w:noProof/>
            <w:sz w:val="22"/>
            <w:szCs w:val="22"/>
            <w:lang w:val="nl-NL" w:eastAsia="nl-NL"/>
          </w:rPr>
          <w:tab/>
        </w:r>
        <w:r w:rsidR="002E518D" w:rsidRPr="00CB556E">
          <w:rPr>
            <w:rStyle w:val="Hyperlink"/>
            <w:noProof/>
            <w:lang w:val="en-US"/>
          </w:rPr>
          <w:t>Interfaces</w:t>
        </w:r>
        <w:r w:rsidR="002E518D">
          <w:rPr>
            <w:noProof/>
            <w:webHidden/>
          </w:rPr>
          <w:tab/>
        </w:r>
        <w:r w:rsidR="002E518D">
          <w:rPr>
            <w:noProof/>
            <w:webHidden/>
          </w:rPr>
          <w:fldChar w:fldCharType="begin"/>
        </w:r>
        <w:r w:rsidR="002E518D">
          <w:rPr>
            <w:noProof/>
            <w:webHidden/>
          </w:rPr>
          <w:instrText xml:space="preserve"> PAGEREF _Toc419296340 \h </w:instrText>
        </w:r>
        <w:r w:rsidR="002E518D">
          <w:rPr>
            <w:noProof/>
            <w:webHidden/>
          </w:rPr>
        </w:r>
        <w:r w:rsidR="002E518D">
          <w:rPr>
            <w:noProof/>
            <w:webHidden/>
          </w:rPr>
          <w:fldChar w:fldCharType="separate"/>
        </w:r>
        <w:r w:rsidR="00353536">
          <w:rPr>
            <w:noProof/>
            <w:webHidden/>
          </w:rPr>
          <w:t>14</w:t>
        </w:r>
        <w:r w:rsidR="002E518D">
          <w:rPr>
            <w:noProof/>
            <w:webHidden/>
          </w:rPr>
          <w:fldChar w:fldCharType="end"/>
        </w:r>
      </w:hyperlink>
    </w:p>
    <w:p w:rsidR="002E518D" w:rsidRDefault="005A24EB">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19296341" w:history="1">
        <w:r w:rsidR="002E518D" w:rsidRPr="00CB556E">
          <w:rPr>
            <w:rStyle w:val="Hyperlink"/>
            <w:noProof/>
            <w:lang w:val="en-US"/>
          </w:rPr>
          <w:t>4.1</w:t>
        </w:r>
        <w:r w:rsidR="002E518D">
          <w:rPr>
            <w:rFonts w:asciiTheme="minorHAnsi" w:eastAsiaTheme="minorEastAsia" w:hAnsiTheme="minorHAnsi" w:cstheme="minorBidi"/>
            <w:noProof/>
            <w:sz w:val="22"/>
            <w:szCs w:val="22"/>
            <w:lang w:val="nl-NL" w:eastAsia="nl-NL"/>
          </w:rPr>
          <w:tab/>
        </w:r>
        <w:r w:rsidR="002E518D" w:rsidRPr="00CB556E">
          <w:rPr>
            <w:rStyle w:val="Hyperlink"/>
            <w:noProof/>
            <w:lang w:val="en-US"/>
          </w:rPr>
          <w:t>Streaming data</w:t>
        </w:r>
        <w:r w:rsidR="002E518D">
          <w:rPr>
            <w:noProof/>
            <w:webHidden/>
          </w:rPr>
          <w:tab/>
        </w:r>
        <w:r w:rsidR="002E518D">
          <w:rPr>
            <w:noProof/>
            <w:webHidden/>
          </w:rPr>
          <w:fldChar w:fldCharType="begin"/>
        </w:r>
        <w:r w:rsidR="002E518D">
          <w:rPr>
            <w:noProof/>
            <w:webHidden/>
          </w:rPr>
          <w:instrText xml:space="preserve"> PAGEREF _Toc419296341 \h </w:instrText>
        </w:r>
        <w:r w:rsidR="002E518D">
          <w:rPr>
            <w:noProof/>
            <w:webHidden/>
          </w:rPr>
        </w:r>
        <w:r w:rsidR="002E518D">
          <w:rPr>
            <w:noProof/>
            <w:webHidden/>
          </w:rPr>
          <w:fldChar w:fldCharType="separate"/>
        </w:r>
        <w:r w:rsidR="00353536">
          <w:rPr>
            <w:noProof/>
            <w:webHidden/>
          </w:rPr>
          <w:t>14</w:t>
        </w:r>
        <w:r w:rsidR="002E518D">
          <w:rPr>
            <w:noProof/>
            <w:webHidden/>
          </w:rPr>
          <w:fldChar w:fldCharType="end"/>
        </w:r>
      </w:hyperlink>
    </w:p>
    <w:p w:rsidR="002E518D" w:rsidRDefault="005A24EB">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19296342" w:history="1">
        <w:r w:rsidR="002E518D" w:rsidRPr="00CB556E">
          <w:rPr>
            <w:rStyle w:val="Hyperlink"/>
            <w:noProof/>
            <w:lang w:val="en-US"/>
          </w:rPr>
          <w:t>4.1.1</w:t>
        </w:r>
        <w:r w:rsidR="002E518D">
          <w:rPr>
            <w:rFonts w:asciiTheme="minorHAnsi" w:eastAsiaTheme="minorEastAsia" w:hAnsiTheme="minorHAnsi" w:cstheme="minorBidi"/>
            <w:noProof/>
            <w:sz w:val="22"/>
            <w:szCs w:val="22"/>
            <w:lang w:val="nl-NL" w:eastAsia="nl-NL"/>
          </w:rPr>
          <w:tab/>
        </w:r>
        <w:r w:rsidR="002E518D" w:rsidRPr="00CB556E">
          <w:rPr>
            <w:rStyle w:val="Hyperlink"/>
            <w:noProof/>
            <w:lang w:val="en-US"/>
          </w:rPr>
          <w:t>CB signal path input</w:t>
        </w:r>
        <w:r w:rsidR="002E518D">
          <w:rPr>
            <w:noProof/>
            <w:webHidden/>
          </w:rPr>
          <w:tab/>
        </w:r>
        <w:r w:rsidR="002E518D">
          <w:rPr>
            <w:noProof/>
            <w:webHidden/>
          </w:rPr>
          <w:fldChar w:fldCharType="begin"/>
        </w:r>
        <w:r w:rsidR="002E518D">
          <w:rPr>
            <w:noProof/>
            <w:webHidden/>
          </w:rPr>
          <w:instrText xml:space="preserve"> PAGEREF _Toc419296342 \h </w:instrText>
        </w:r>
        <w:r w:rsidR="002E518D">
          <w:rPr>
            <w:noProof/>
            <w:webHidden/>
          </w:rPr>
        </w:r>
        <w:r w:rsidR="002E518D">
          <w:rPr>
            <w:noProof/>
            <w:webHidden/>
          </w:rPr>
          <w:fldChar w:fldCharType="separate"/>
        </w:r>
        <w:r w:rsidR="00353536">
          <w:rPr>
            <w:noProof/>
            <w:webHidden/>
          </w:rPr>
          <w:t>14</w:t>
        </w:r>
        <w:r w:rsidR="002E518D">
          <w:rPr>
            <w:noProof/>
            <w:webHidden/>
          </w:rPr>
          <w:fldChar w:fldCharType="end"/>
        </w:r>
      </w:hyperlink>
    </w:p>
    <w:p w:rsidR="002E518D" w:rsidRDefault="005A24EB">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19296343" w:history="1">
        <w:r w:rsidR="002E518D" w:rsidRPr="00CB556E">
          <w:rPr>
            <w:rStyle w:val="Hyperlink"/>
            <w:noProof/>
            <w:lang w:val="en-US"/>
          </w:rPr>
          <w:t>4.1.2</w:t>
        </w:r>
        <w:r w:rsidR="002E518D">
          <w:rPr>
            <w:rFonts w:asciiTheme="minorHAnsi" w:eastAsiaTheme="minorEastAsia" w:hAnsiTheme="minorHAnsi" w:cstheme="minorBidi"/>
            <w:noProof/>
            <w:sz w:val="22"/>
            <w:szCs w:val="22"/>
            <w:lang w:val="nl-NL" w:eastAsia="nl-NL"/>
          </w:rPr>
          <w:tab/>
        </w:r>
        <w:r w:rsidR="002E518D" w:rsidRPr="00CB556E">
          <w:rPr>
            <w:rStyle w:val="Hyperlink"/>
            <w:noProof/>
            <w:lang w:val="en-US"/>
          </w:rPr>
          <w:t>BF component input and output</w:t>
        </w:r>
        <w:r w:rsidR="002E518D">
          <w:rPr>
            <w:noProof/>
            <w:webHidden/>
          </w:rPr>
          <w:tab/>
        </w:r>
        <w:r w:rsidR="002E518D">
          <w:rPr>
            <w:noProof/>
            <w:webHidden/>
          </w:rPr>
          <w:fldChar w:fldCharType="begin"/>
        </w:r>
        <w:r w:rsidR="002E518D">
          <w:rPr>
            <w:noProof/>
            <w:webHidden/>
          </w:rPr>
          <w:instrText xml:space="preserve"> PAGEREF _Toc419296343 \h </w:instrText>
        </w:r>
        <w:r w:rsidR="002E518D">
          <w:rPr>
            <w:noProof/>
            <w:webHidden/>
          </w:rPr>
        </w:r>
        <w:r w:rsidR="002E518D">
          <w:rPr>
            <w:noProof/>
            <w:webHidden/>
          </w:rPr>
          <w:fldChar w:fldCharType="separate"/>
        </w:r>
        <w:r w:rsidR="00353536">
          <w:rPr>
            <w:noProof/>
            <w:webHidden/>
          </w:rPr>
          <w:t>16</w:t>
        </w:r>
        <w:r w:rsidR="002E518D">
          <w:rPr>
            <w:noProof/>
            <w:webHidden/>
          </w:rPr>
          <w:fldChar w:fldCharType="end"/>
        </w:r>
      </w:hyperlink>
    </w:p>
    <w:p w:rsidR="002E518D" w:rsidRDefault="005A24EB">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19296344" w:history="1">
        <w:r w:rsidR="002E518D" w:rsidRPr="00CB556E">
          <w:rPr>
            <w:rStyle w:val="Hyperlink"/>
            <w:noProof/>
            <w:lang w:val="en-US"/>
          </w:rPr>
          <w:t>4.1.3</w:t>
        </w:r>
        <w:r w:rsidR="002E518D">
          <w:rPr>
            <w:rFonts w:asciiTheme="minorHAnsi" w:eastAsiaTheme="minorEastAsia" w:hAnsiTheme="minorHAnsi" w:cstheme="minorBidi"/>
            <w:noProof/>
            <w:sz w:val="22"/>
            <w:szCs w:val="22"/>
            <w:lang w:val="nl-NL" w:eastAsia="nl-NL"/>
          </w:rPr>
          <w:tab/>
        </w:r>
        <w:r w:rsidR="002E518D" w:rsidRPr="00CB556E">
          <w:rPr>
            <w:rStyle w:val="Hyperlink"/>
            <w:noProof/>
            <w:lang w:val="en-US"/>
          </w:rPr>
          <w:t>SC1 TAB1 output</w:t>
        </w:r>
        <w:r w:rsidR="002E518D">
          <w:rPr>
            <w:noProof/>
            <w:webHidden/>
          </w:rPr>
          <w:tab/>
        </w:r>
        <w:r w:rsidR="002E518D">
          <w:rPr>
            <w:noProof/>
            <w:webHidden/>
          </w:rPr>
          <w:fldChar w:fldCharType="begin"/>
        </w:r>
        <w:r w:rsidR="002E518D">
          <w:rPr>
            <w:noProof/>
            <w:webHidden/>
          </w:rPr>
          <w:instrText xml:space="preserve"> PAGEREF _Toc419296344 \h </w:instrText>
        </w:r>
        <w:r w:rsidR="002E518D">
          <w:rPr>
            <w:noProof/>
            <w:webHidden/>
          </w:rPr>
        </w:r>
        <w:r w:rsidR="002E518D">
          <w:rPr>
            <w:noProof/>
            <w:webHidden/>
          </w:rPr>
          <w:fldChar w:fldCharType="separate"/>
        </w:r>
        <w:r w:rsidR="00353536">
          <w:rPr>
            <w:noProof/>
            <w:webHidden/>
          </w:rPr>
          <w:t>16</w:t>
        </w:r>
        <w:r w:rsidR="002E518D">
          <w:rPr>
            <w:noProof/>
            <w:webHidden/>
          </w:rPr>
          <w:fldChar w:fldCharType="end"/>
        </w:r>
      </w:hyperlink>
    </w:p>
    <w:p w:rsidR="002E518D" w:rsidRDefault="005A24EB">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19296345" w:history="1">
        <w:r w:rsidR="002E518D" w:rsidRPr="00CB556E">
          <w:rPr>
            <w:rStyle w:val="Hyperlink"/>
            <w:noProof/>
            <w:lang w:val="en-US"/>
          </w:rPr>
          <w:t>4.1.4</w:t>
        </w:r>
        <w:r w:rsidR="002E518D">
          <w:rPr>
            <w:rFonts w:asciiTheme="minorHAnsi" w:eastAsiaTheme="minorEastAsia" w:hAnsiTheme="minorHAnsi" w:cstheme="minorBidi"/>
            <w:noProof/>
            <w:sz w:val="22"/>
            <w:szCs w:val="22"/>
            <w:lang w:val="nl-NL" w:eastAsia="nl-NL"/>
          </w:rPr>
          <w:tab/>
        </w:r>
        <w:r w:rsidR="002E518D" w:rsidRPr="00CB556E">
          <w:rPr>
            <w:rStyle w:val="Hyperlink"/>
            <w:noProof/>
            <w:lang w:val="en-US"/>
          </w:rPr>
          <w:t>SC2 CB12 output</w:t>
        </w:r>
        <w:r w:rsidR="002E518D">
          <w:rPr>
            <w:noProof/>
            <w:webHidden/>
          </w:rPr>
          <w:tab/>
        </w:r>
        <w:r w:rsidR="002E518D">
          <w:rPr>
            <w:noProof/>
            <w:webHidden/>
          </w:rPr>
          <w:fldChar w:fldCharType="begin"/>
        </w:r>
        <w:r w:rsidR="002E518D">
          <w:rPr>
            <w:noProof/>
            <w:webHidden/>
          </w:rPr>
          <w:instrText xml:space="preserve"> PAGEREF _Toc419296345 \h </w:instrText>
        </w:r>
        <w:r w:rsidR="002E518D">
          <w:rPr>
            <w:noProof/>
            <w:webHidden/>
          </w:rPr>
        </w:r>
        <w:r w:rsidR="002E518D">
          <w:rPr>
            <w:noProof/>
            <w:webHidden/>
          </w:rPr>
          <w:fldChar w:fldCharType="separate"/>
        </w:r>
        <w:r w:rsidR="00353536">
          <w:rPr>
            <w:noProof/>
            <w:webHidden/>
          </w:rPr>
          <w:t>16</w:t>
        </w:r>
        <w:r w:rsidR="002E518D">
          <w:rPr>
            <w:noProof/>
            <w:webHidden/>
          </w:rPr>
          <w:fldChar w:fldCharType="end"/>
        </w:r>
      </w:hyperlink>
    </w:p>
    <w:p w:rsidR="002E518D" w:rsidRDefault="005A24EB">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19296346" w:history="1">
        <w:r w:rsidR="002E518D" w:rsidRPr="00CB556E">
          <w:rPr>
            <w:rStyle w:val="Hyperlink"/>
            <w:noProof/>
            <w:lang w:val="en-US"/>
          </w:rPr>
          <w:t>4.1.5</w:t>
        </w:r>
        <w:r w:rsidR="002E518D">
          <w:rPr>
            <w:rFonts w:asciiTheme="minorHAnsi" w:eastAsiaTheme="minorEastAsia" w:hAnsiTheme="minorHAnsi" w:cstheme="minorBidi"/>
            <w:noProof/>
            <w:sz w:val="22"/>
            <w:szCs w:val="22"/>
            <w:lang w:val="nl-NL" w:eastAsia="nl-NL"/>
          </w:rPr>
          <w:tab/>
        </w:r>
        <w:r w:rsidR="002E518D" w:rsidRPr="00CB556E">
          <w:rPr>
            <w:rStyle w:val="Hyperlink"/>
            <w:noProof/>
            <w:lang w:val="en-US"/>
          </w:rPr>
          <w:t>SC2 TAB12 output</w:t>
        </w:r>
        <w:r w:rsidR="002E518D">
          <w:rPr>
            <w:noProof/>
            <w:webHidden/>
          </w:rPr>
          <w:tab/>
        </w:r>
        <w:r w:rsidR="002E518D">
          <w:rPr>
            <w:noProof/>
            <w:webHidden/>
          </w:rPr>
          <w:fldChar w:fldCharType="begin"/>
        </w:r>
        <w:r w:rsidR="002E518D">
          <w:rPr>
            <w:noProof/>
            <w:webHidden/>
          </w:rPr>
          <w:instrText xml:space="preserve"> PAGEREF _Toc419296346 \h </w:instrText>
        </w:r>
        <w:r w:rsidR="002E518D">
          <w:rPr>
            <w:noProof/>
            <w:webHidden/>
          </w:rPr>
        </w:r>
        <w:r w:rsidR="002E518D">
          <w:rPr>
            <w:noProof/>
            <w:webHidden/>
          </w:rPr>
          <w:fldChar w:fldCharType="separate"/>
        </w:r>
        <w:r w:rsidR="00353536">
          <w:rPr>
            <w:noProof/>
            <w:webHidden/>
          </w:rPr>
          <w:t>16</w:t>
        </w:r>
        <w:r w:rsidR="002E518D">
          <w:rPr>
            <w:noProof/>
            <w:webHidden/>
          </w:rPr>
          <w:fldChar w:fldCharType="end"/>
        </w:r>
      </w:hyperlink>
    </w:p>
    <w:p w:rsidR="002E518D" w:rsidRDefault="005A24EB">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19296347" w:history="1">
        <w:r w:rsidR="002E518D" w:rsidRPr="00CB556E">
          <w:rPr>
            <w:rStyle w:val="Hyperlink"/>
            <w:noProof/>
            <w:lang w:val="en-US"/>
          </w:rPr>
          <w:t>4.1.6</w:t>
        </w:r>
        <w:r w:rsidR="002E518D">
          <w:rPr>
            <w:rFonts w:asciiTheme="minorHAnsi" w:eastAsiaTheme="minorEastAsia" w:hAnsiTheme="minorHAnsi" w:cstheme="minorBidi"/>
            <w:noProof/>
            <w:sz w:val="22"/>
            <w:szCs w:val="22"/>
            <w:lang w:val="nl-NL" w:eastAsia="nl-NL"/>
          </w:rPr>
          <w:tab/>
        </w:r>
        <w:r w:rsidR="002E518D" w:rsidRPr="00CB556E">
          <w:rPr>
            <w:rStyle w:val="Hyperlink"/>
            <w:noProof/>
            <w:lang w:val="en-US"/>
          </w:rPr>
          <w:t>SC3 IAB37 output</w:t>
        </w:r>
        <w:r w:rsidR="002E518D">
          <w:rPr>
            <w:noProof/>
            <w:webHidden/>
          </w:rPr>
          <w:tab/>
        </w:r>
        <w:r w:rsidR="002E518D">
          <w:rPr>
            <w:noProof/>
            <w:webHidden/>
          </w:rPr>
          <w:fldChar w:fldCharType="begin"/>
        </w:r>
        <w:r w:rsidR="002E518D">
          <w:rPr>
            <w:noProof/>
            <w:webHidden/>
          </w:rPr>
          <w:instrText xml:space="preserve"> PAGEREF _Toc419296347 \h </w:instrText>
        </w:r>
        <w:r w:rsidR="002E518D">
          <w:rPr>
            <w:noProof/>
            <w:webHidden/>
          </w:rPr>
        </w:r>
        <w:r w:rsidR="002E518D">
          <w:rPr>
            <w:noProof/>
            <w:webHidden/>
          </w:rPr>
          <w:fldChar w:fldCharType="separate"/>
        </w:r>
        <w:r w:rsidR="00353536">
          <w:rPr>
            <w:noProof/>
            <w:webHidden/>
          </w:rPr>
          <w:t>16</w:t>
        </w:r>
        <w:r w:rsidR="002E518D">
          <w:rPr>
            <w:noProof/>
            <w:webHidden/>
          </w:rPr>
          <w:fldChar w:fldCharType="end"/>
        </w:r>
      </w:hyperlink>
    </w:p>
    <w:p w:rsidR="002E518D" w:rsidRDefault="005A24EB">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19296348" w:history="1">
        <w:r w:rsidR="002E518D" w:rsidRPr="00CB556E">
          <w:rPr>
            <w:rStyle w:val="Hyperlink"/>
            <w:noProof/>
            <w:lang w:val="en-US"/>
          </w:rPr>
          <w:t>4.1.7</w:t>
        </w:r>
        <w:r w:rsidR="002E518D">
          <w:rPr>
            <w:rFonts w:asciiTheme="minorHAnsi" w:eastAsiaTheme="minorEastAsia" w:hAnsiTheme="minorHAnsi" w:cstheme="minorBidi"/>
            <w:noProof/>
            <w:sz w:val="22"/>
            <w:szCs w:val="22"/>
            <w:lang w:val="nl-NL" w:eastAsia="nl-NL"/>
          </w:rPr>
          <w:tab/>
        </w:r>
        <w:r w:rsidR="002E518D" w:rsidRPr="00CB556E">
          <w:rPr>
            <w:rStyle w:val="Hyperlink"/>
            <w:noProof/>
            <w:lang w:val="en-US"/>
          </w:rPr>
          <w:t>SC4 TAB444 output</w:t>
        </w:r>
        <w:r w:rsidR="002E518D">
          <w:rPr>
            <w:noProof/>
            <w:webHidden/>
          </w:rPr>
          <w:tab/>
        </w:r>
        <w:r w:rsidR="002E518D">
          <w:rPr>
            <w:noProof/>
            <w:webHidden/>
          </w:rPr>
          <w:fldChar w:fldCharType="begin"/>
        </w:r>
        <w:r w:rsidR="002E518D">
          <w:rPr>
            <w:noProof/>
            <w:webHidden/>
          </w:rPr>
          <w:instrText xml:space="preserve"> PAGEREF _Toc419296348 \h </w:instrText>
        </w:r>
        <w:r w:rsidR="002E518D">
          <w:rPr>
            <w:noProof/>
            <w:webHidden/>
          </w:rPr>
        </w:r>
        <w:r w:rsidR="002E518D">
          <w:rPr>
            <w:noProof/>
            <w:webHidden/>
          </w:rPr>
          <w:fldChar w:fldCharType="separate"/>
        </w:r>
        <w:r w:rsidR="00353536">
          <w:rPr>
            <w:noProof/>
            <w:webHidden/>
          </w:rPr>
          <w:t>16</w:t>
        </w:r>
        <w:r w:rsidR="002E518D">
          <w:rPr>
            <w:noProof/>
            <w:webHidden/>
          </w:rPr>
          <w:fldChar w:fldCharType="end"/>
        </w:r>
      </w:hyperlink>
    </w:p>
    <w:p w:rsidR="002E518D" w:rsidRDefault="005A24EB">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19296349" w:history="1">
        <w:r w:rsidR="002E518D" w:rsidRPr="00CB556E">
          <w:rPr>
            <w:rStyle w:val="Hyperlink"/>
            <w:noProof/>
            <w:lang w:val="en-US"/>
          </w:rPr>
          <w:t>4.2</w:t>
        </w:r>
        <w:r w:rsidR="002E518D">
          <w:rPr>
            <w:rFonts w:asciiTheme="minorHAnsi" w:eastAsiaTheme="minorEastAsia" w:hAnsiTheme="minorHAnsi" w:cstheme="minorBidi"/>
            <w:noProof/>
            <w:sz w:val="22"/>
            <w:szCs w:val="22"/>
            <w:lang w:val="nl-NL" w:eastAsia="nl-NL"/>
          </w:rPr>
          <w:tab/>
        </w:r>
        <w:r w:rsidR="002E518D" w:rsidRPr="00CB556E">
          <w:rPr>
            <w:rStyle w:val="Hyperlink"/>
            <w:noProof/>
            <w:lang w:val="en-US"/>
          </w:rPr>
          <w:t>Memory-mapped control</w:t>
        </w:r>
        <w:r w:rsidR="002E518D">
          <w:rPr>
            <w:noProof/>
            <w:webHidden/>
          </w:rPr>
          <w:tab/>
        </w:r>
        <w:r w:rsidR="002E518D">
          <w:rPr>
            <w:noProof/>
            <w:webHidden/>
          </w:rPr>
          <w:fldChar w:fldCharType="begin"/>
        </w:r>
        <w:r w:rsidR="002E518D">
          <w:rPr>
            <w:noProof/>
            <w:webHidden/>
          </w:rPr>
          <w:instrText xml:space="preserve"> PAGEREF _Toc419296349 \h </w:instrText>
        </w:r>
        <w:r w:rsidR="002E518D">
          <w:rPr>
            <w:noProof/>
            <w:webHidden/>
          </w:rPr>
        </w:r>
        <w:r w:rsidR="002E518D">
          <w:rPr>
            <w:noProof/>
            <w:webHidden/>
          </w:rPr>
          <w:fldChar w:fldCharType="separate"/>
        </w:r>
        <w:r w:rsidR="00353536">
          <w:rPr>
            <w:noProof/>
            <w:webHidden/>
          </w:rPr>
          <w:t>16</w:t>
        </w:r>
        <w:r w:rsidR="002E518D">
          <w:rPr>
            <w:noProof/>
            <w:webHidden/>
          </w:rPr>
          <w:fldChar w:fldCharType="end"/>
        </w:r>
      </w:hyperlink>
    </w:p>
    <w:p w:rsidR="002E518D" w:rsidRDefault="005A24EB">
      <w:pPr>
        <w:pStyle w:val="TOC1"/>
        <w:tabs>
          <w:tab w:val="left" w:pos="400"/>
          <w:tab w:val="right" w:leader="dot" w:pos="9628"/>
        </w:tabs>
        <w:rPr>
          <w:rFonts w:asciiTheme="minorHAnsi" w:eastAsiaTheme="minorEastAsia" w:hAnsiTheme="minorHAnsi" w:cstheme="minorBidi"/>
          <w:noProof/>
          <w:sz w:val="22"/>
          <w:szCs w:val="22"/>
          <w:lang w:val="nl-NL" w:eastAsia="nl-NL"/>
        </w:rPr>
      </w:pPr>
      <w:hyperlink w:anchor="_Toc419296350" w:history="1">
        <w:r w:rsidR="002E518D" w:rsidRPr="00CB556E">
          <w:rPr>
            <w:rStyle w:val="Hyperlink"/>
            <w:noProof/>
            <w:lang w:val="en-US"/>
          </w:rPr>
          <w:t>5</w:t>
        </w:r>
        <w:r w:rsidR="002E518D">
          <w:rPr>
            <w:rFonts w:asciiTheme="minorHAnsi" w:eastAsiaTheme="minorEastAsia" w:hAnsiTheme="minorHAnsi" w:cstheme="minorBidi"/>
            <w:noProof/>
            <w:sz w:val="22"/>
            <w:szCs w:val="22"/>
            <w:lang w:val="nl-NL" w:eastAsia="nl-NL"/>
          </w:rPr>
          <w:tab/>
        </w:r>
        <w:r w:rsidR="002E518D" w:rsidRPr="00CB556E">
          <w:rPr>
            <w:rStyle w:val="Hyperlink"/>
            <w:noProof/>
            <w:lang w:val="en-US"/>
          </w:rPr>
          <w:t>Processing</w:t>
        </w:r>
        <w:r w:rsidR="002E518D">
          <w:rPr>
            <w:noProof/>
            <w:webHidden/>
          </w:rPr>
          <w:tab/>
        </w:r>
        <w:r w:rsidR="002E518D">
          <w:rPr>
            <w:noProof/>
            <w:webHidden/>
          </w:rPr>
          <w:fldChar w:fldCharType="begin"/>
        </w:r>
        <w:r w:rsidR="002E518D">
          <w:rPr>
            <w:noProof/>
            <w:webHidden/>
          </w:rPr>
          <w:instrText xml:space="preserve"> PAGEREF _Toc419296350 \h </w:instrText>
        </w:r>
        <w:r w:rsidR="002E518D">
          <w:rPr>
            <w:noProof/>
            <w:webHidden/>
          </w:rPr>
        </w:r>
        <w:r w:rsidR="002E518D">
          <w:rPr>
            <w:noProof/>
            <w:webHidden/>
          </w:rPr>
          <w:fldChar w:fldCharType="separate"/>
        </w:r>
        <w:r w:rsidR="00353536">
          <w:rPr>
            <w:noProof/>
            <w:webHidden/>
          </w:rPr>
          <w:t>17</w:t>
        </w:r>
        <w:r w:rsidR="002E518D">
          <w:rPr>
            <w:noProof/>
            <w:webHidden/>
          </w:rPr>
          <w:fldChar w:fldCharType="end"/>
        </w:r>
      </w:hyperlink>
    </w:p>
    <w:p w:rsidR="002E518D" w:rsidRDefault="005A24EB">
      <w:pPr>
        <w:pStyle w:val="TOC1"/>
        <w:tabs>
          <w:tab w:val="left" w:pos="400"/>
          <w:tab w:val="right" w:leader="dot" w:pos="9628"/>
        </w:tabs>
        <w:rPr>
          <w:rFonts w:asciiTheme="minorHAnsi" w:eastAsiaTheme="minorEastAsia" w:hAnsiTheme="minorHAnsi" w:cstheme="minorBidi"/>
          <w:noProof/>
          <w:sz w:val="22"/>
          <w:szCs w:val="22"/>
          <w:lang w:val="nl-NL" w:eastAsia="nl-NL"/>
        </w:rPr>
      </w:pPr>
      <w:hyperlink w:anchor="_Toc419296351" w:history="1">
        <w:r w:rsidR="002E518D" w:rsidRPr="00CB556E">
          <w:rPr>
            <w:rStyle w:val="Hyperlink"/>
            <w:noProof/>
            <w:lang w:val="en-US"/>
          </w:rPr>
          <w:t>6</w:t>
        </w:r>
        <w:r w:rsidR="002E518D">
          <w:rPr>
            <w:rFonts w:asciiTheme="minorHAnsi" w:eastAsiaTheme="minorEastAsia" w:hAnsiTheme="minorHAnsi" w:cstheme="minorBidi"/>
            <w:noProof/>
            <w:sz w:val="22"/>
            <w:szCs w:val="22"/>
            <w:lang w:val="nl-NL" w:eastAsia="nl-NL"/>
          </w:rPr>
          <w:tab/>
        </w:r>
        <w:r w:rsidR="002E518D" w:rsidRPr="00CB556E">
          <w:rPr>
            <w:rStyle w:val="Hyperlink"/>
            <w:noProof/>
            <w:lang w:val="en-US"/>
          </w:rPr>
          <w:t>Storage</w:t>
        </w:r>
        <w:r w:rsidR="002E518D">
          <w:rPr>
            <w:noProof/>
            <w:webHidden/>
          </w:rPr>
          <w:tab/>
        </w:r>
        <w:r w:rsidR="002E518D">
          <w:rPr>
            <w:noProof/>
            <w:webHidden/>
          </w:rPr>
          <w:fldChar w:fldCharType="begin"/>
        </w:r>
        <w:r w:rsidR="002E518D">
          <w:rPr>
            <w:noProof/>
            <w:webHidden/>
          </w:rPr>
          <w:instrText xml:space="preserve"> PAGEREF _Toc419296351 \h </w:instrText>
        </w:r>
        <w:r w:rsidR="002E518D">
          <w:rPr>
            <w:noProof/>
            <w:webHidden/>
          </w:rPr>
        </w:r>
        <w:r w:rsidR="002E518D">
          <w:rPr>
            <w:noProof/>
            <w:webHidden/>
          </w:rPr>
          <w:fldChar w:fldCharType="separate"/>
        </w:r>
        <w:r w:rsidR="00353536">
          <w:rPr>
            <w:noProof/>
            <w:webHidden/>
          </w:rPr>
          <w:t>18</w:t>
        </w:r>
        <w:r w:rsidR="002E518D">
          <w:rPr>
            <w:noProof/>
            <w:webHidden/>
          </w:rPr>
          <w:fldChar w:fldCharType="end"/>
        </w:r>
      </w:hyperlink>
    </w:p>
    <w:p w:rsidR="00D93656" w:rsidRDefault="00AA1A60">
      <w:r>
        <w:fldChar w:fldCharType="end"/>
      </w:r>
    </w:p>
    <w:p w:rsidR="007F195B" w:rsidRDefault="007F195B"/>
    <w:p w:rsidR="00897D5C" w:rsidRDefault="00897D5C"/>
    <w:p w:rsidR="00897D5C" w:rsidRDefault="00897D5C" w:rsidP="00897D5C">
      <w:pPr>
        <w:pBdr>
          <w:bottom w:val="single" w:sz="4" w:space="1" w:color="auto"/>
        </w:pBdr>
        <w:rPr>
          <w:b/>
          <w:bCs/>
          <w:sz w:val="28"/>
        </w:rPr>
      </w:pPr>
      <w:r>
        <w:rPr>
          <w:b/>
          <w:bCs/>
          <w:sz w:val="28"/>
        </w:rPr>
        <w:t>References:</w:t>
      </w:r>
    </w:p>
    <w:p w:rsidR="00897D5C" w:rsidRPr="00ED5734" w:rsidRDefault="00897D5C" w:rsidP="00897D5C">
      <w:pPr>
        <w:rPr>
          <w:rFonts w:cs="Arial"/>
          <w:color w:val="000000"/>
          <w:lang w:val="en-US"/>
        </w:rPr>
      </w:pPr>
      <w:bookmarkStart w:id="7" w:name="_Ref160892904"/>
    </w:p>
    <w:p w:rsidR="00E82FFB" w:rsidRDefault="00E82FFB" w:rsidP="00897D5C">
      <w:pPr>
        <w:numPr>
          <w:ilvl w:val="0"/>
          <w:numId w:val="7"/>
        </w:numPr>
        <w:autoSpaceDE w:val="0"/>
        <w:autoSpaceDN w:val="0"/>
        <w:adjustRightInd w:val="0"/>
        <w:rPr>
          <w:rFonts w:cs="Arial"/>
          <w:color w:val="000000"/>
          <w:lang w:val="en-US"/>
        </w:rPr>
      </w:pPr>
      <w:bookmarkStart w:id="8" w:name="_Ref416781074"/>
      <w:bookmarkStart w:id="9" w:name="_Ref416774538"/>
      <w:bookmarkEnd w:id="7"/>
      <w:r>
        <w:rPr>
          <w:rFonts w:cs="Arial"/>
          <w:color w:val="000000"/>
          <w:lang w:val="en-US"/>
        </w:rPr>
        <w:t>“Arts Requirements Specifiction”, ASTRON-RS-020, J. van Leeuwen</w:t>
      </w:r>
      <w:bookmarkEnd w:id="8"/>
    </w:p>
    <w:p w:rsidR="0034773B" w:rsidRDefault="0034773B" w:rsidP="0034773B">
      <w:pPr>
        <w:numPr>
          <w:ilvl w:val="0"/>
          <w:numId w:val="7"/>
        </w:numPr>
        <w:autoSpaceDE w:val="0"/>
        <w:autoSpaceDN w:val="0"/>
        <w:adjustRightInd w:val="0"/>
        <w:rPr>
          <w:rFonts w:cs="Arial"/>
          <w:color w:val="000000"/>
          <w:lang w:val="en-US"/>
        </w:rPr>
      </w:pPr>
      <w:bookmarkStart w:id="10" w:name="_Ref416786693"/>
      <w:r>
        <w:rPr>
          <w:rFonts w:cs="Arial"/>
          <w:color w:val="000000"/>
          <w:lang w:val="en-US"/>
        </w:rPr>
        <w:t>“</w:t>
      </w:r>
      <w:r w:rsidRPr="0034773B">
        <w:rPr>
          <w:rFonts w:cs="Arial"/>
          <w:color w:val="000000"/>
          <w:lang w:val="en-US"/>
        </w:rPr>
        <w:t>Apertif System Requirement Specification</w:t>
      </w:r>
      <w:r>
        <w:rPr>
          <w:rFonts w:cs="Arial"/>
          <w:color w:val="000000"/>
          <w:lang w:val="en-US"/>
        </w:rPr>
        <w:t>”, ASTRON-RS-006, Rev C, W.A. van Capellen</w:t>
      </w:r>
      <w:bookmarkEnd w:id="10"/>
    </w:p>
    <w:p w:rsidR="00A50C34" w:rsidRDefault="00A50C34" w:rsidP="00897D5C">
      <w:pPr>
        <w:numPr>
          <w:ilvl w:val="0"/>
          <w:numId w:val="7"/>
        </w:numPr>
        <w:autoSpaceDE w:val="0"/>
        <w:autoSpaceDN w:val="0"/>
        <w:adjustRightInd w:val="0"/>
        <w:rPr>
          <w:rFonts w:cs="Arial"/>
          <w:color w:val="000000"/>
          <w:lang w:val="en-US"/>
        </w:rPr>
      </w:pPr>
      <w:bookmarkStart w:id="11" w:name="_Ref416782112"/>
      <w:r>
        <w:rPr>
          <w:rFonts w:cs="Arial"/>
          <w:color w:val="000000"/>
          <w:lang w:val="en-US"/>
        </w:rPr>
        <w:t>“Detailed Design of the Digital Beamformer System for Apertif”, ASTRON-RP-413, G. Schoonderbeek, A. Gunst, E. Kooistra</w:t>
      </w:r>
      <w:bookmarkEnd w:id="11"/>
    </w:p>
    <w:p w:rsidR="00CB3A1E" w:rsidRDefault="00CB3A1E" w:rsidP="00CB3A1E">
      <w:pPr>
        <w:numPr>
          <w:ilvl w:val="0"/>
          <w:numId w:val="7"/>
        </w:numPr>
        <w:autoSpaceDE w:val="0"/>
        <w:autoSpaceDN w:val="0"/>
        <w:adjustRightInd w:val="0"/>
        <w:rPr>
          <w:rFonts w:cs="Arial"/>
          <w:color w:val="000000"/>
          <w:lang w:val="en-US"/>
        </w:rPr>
      </w:pPr>
      <w:r>
        <w:rPr>
          <w:rFonts w:cs="Arial"/>
          <w:color w:val="000000"/>
          <w:lang w:val="en-US"/>
        </w:rPr>
        <w:t>“</w:t>
      </w:r>
      <w:r w:rsidRPr="00CB3A1E">
        <w:rPr>
          <w:rFonts w:cs="Arial"/>
          <w:color w:val="000000"/>
          <w:lang w:val="en-US"/>
        </w:rPr>
        <w:t>A</w:t>
      </w:r>
      <w:r>
        <w:rPr>
          <w:rFonts w:cs="Arial"/>
          <w:color w:val="000000"/>
          <w:lang w:val="en-US"/>
        </w:rPr>
        <w:t>pertif</w:t>
      </w:r>
      <w:r w:rsidRPr="00CB3A1E">
        <w:rPr>
          <w:rFonts w:cs="Arial"/>
          <w:color w:val="000000"/>
          <w:lang w:val="en-US"/>
        </w:rPr>
        <w:t xml:space="preserve"> Beamformer Firmware Description</w:t>
      </w:r>
      <w:r>
        <w:rPr>
          <w:rFonts w:cs="Arial"/>
          <w:color w:val="000000"/>
          <w:lang w:val="en-US"/>
        </w:rPr>
        <w:t>”, ASTRON-RP-1377, D. vd Schuur</w:t>
      </w:r>
    </w:p>
    <w:p w:rsidR="00A31E02" w:rsidRDefault="00A31E02" w:rsidP="00A31E02">
      <w:pPr>
        <w:numPr>
          <w:ilvl w:val="0"/>
          <w:numId w:val="7"/>
        </w:numPr>
        <w:autoSpaceDE w:val="0"/>
        <w:autoSpaceDN w:val="0"/>
        <w:adjustRightInd w:val="0"/>
        <w:rPr>
          <w:rFonts w:cs="Arial"/>
          <w:color w:val="000000"/>
          <w:lang w:val="en-US"/>
        </w:rPr>
      </w:pPr>
      <w:bookmarkStart w:id="12" w:name="_Ref417379099"/>
      <w:r>
        <w:rPr>
          <w:rFonts w:cs="Arial"/>
          <w:color w:val="000000"/>
          <w:lang w:val="en-US"/>
        </w:rPr>
        <w:t>“</w:t>
      </w:r>
      <w:r w:rsidRPr="00A31E02">
        <w:rPr>
          <w:rFonts w:cs="Arial"/>
          <w:color w:val="000000"/>
          <w:lang w:val="en-US"/>
        </w:rPr>
        <w:t>Detailed Design of the Correlator System for A</w:t>
      </w:r>
      <w:r>
        <w:rPr>
          <w:rFonts w:cs="Arial"/>
          <w:color w:val="000000"/>
          <w:lang w:val="en-US"/>
        </w:rPr>
        <w:t>pertif”, ASTRON-RP-1400, G. Schoonderbeek, A. Gunst, E. Kooistra, HJ Pepping</w:t>
      </w:r>
      <w:bookmarkEnd w:id="12"/>
    </w:p>
    <w:p w:rsidR="00840C55" w:rsidRDefault="00840C55" w:rsidP="00840C55">
      <w:pPr>
        <w:numPr>
          <w:ilvl w:val="0"/>
          <w:numId w:val="7"/>
        </w:numPr>
        <w:autoSpaceDE w:val="0"/>
        <w:autoSpaceDN w:val="0"/>
        <w:adjustRightInd w:val="0"/>
        <w:rPr>
          <w:rFonts w:cs="Arial"/>
          <w:color w:val="000000"/>
          <w:lang w:val="en-US"/>
        </w:rPr>
      </w:pPr>
      <w:bookmarkStart w:id="13" w:name="_Ref417560750"/>
      <w:r>
        <w:rPr>
          <w:rFonts w:cs="Arial"/>
          <w:color w:val="000000"/>
          <w:lang w:val="en-US"/>
        </w:rPr>
        <w:t xml:space="preserve">“Representing Streaming </w:t>
      </w:r>
      <w:r w:rsidRPr="00840C55">
        <w:rPr>
          <w:rFonts w:cs="Arial"/>
          <w:color w:val="000000"/>
          <w:lang w:val="en-US"/>
        </w:rPr>
        <w:t>Data</w:t>
      </w:r>
      <w:r>
        <w:rPr>
          <w:rFonts w:cs="Arial"/>
          <w:color w:val="000000"/>
          <w:lang w:val="en-US"/>
        </w:rPr>
        <w:t>”, ASTRON-RP-1486, E. Kooistra</w:t>
      </w:r>
      <w:bookmarkEnd w:id="13"/>
    </w:p>
    <w:p w:rsidR="003736E8" w:rsidRDefault="003736E8" w:rsidP="003736E8">
      <w:pPr>
        <w:numPr>
          <w:ilvl w:val="0"/>
          <w:numId w:val="7"/>
        </w:numPr>
        <w:autoSpaceDE w:val="0"/>
        <w:autoSpaceDN w:val="0"/>
        <w:adjustRightInd w:val="0"/>
        <w:rPr>
          <w:rFonts w:cs="Arial"/>
          <w:color w:val="000000"/>
          <w:lang w:val="en-US"/>
        </w:rPr>
      </w:pPr>
      <w:bookmarkStart w:id="14" w:name="_Ref418667610"/>
      <w:r>
        <w:rPr>
          <w:rFonts w:cs="Arial"/>
          <w:color w:val="000000"/>
          <w:lang w:val="en-US"/>
        </w:rPr>
        <w:t>“</w:t>
      </w:r>
      <w:r w:rsidRPr="003736E8">
        <w:rPr>
          <w:rFonts w:cs="Arial"/>
          <w:color w:val="000000"/>
          <w:lang w:val="en-US"/>
        </w:rPr>
        <w:t>Apertif Beamformer Output Interface Specification</w:t>
      </w:r>
      <w:r>
        <w:rPr>
          <w:rFonts w:cs="Arial"/>
          <w:color w:val="000000"/>
          <w:lang w:val="en-US"/>
        </w:rPr>
        <w:t>”, ASTRON-SP-061, E. Kooistra</w:t>
      </w:r>
      <w:bookmarkEnd w:id="14"/>
    </w:p>
    <w:p w:rsidR="00413060" w:rsidRPr="00A31E02" w:rsidRDefault="00413060" w:rsidP="00A31E02">
      <w:pPr>
        <w:numPr>
          <w:ilvl w:val="0"/>
          <w:numId w:val="7"/>
        </w:numPr>
        <w:autoSpaceDE w:val="0"/>
        <w:autoSpaceDN w:val="0"/>
        <w:adjustRightInd w:val="0"/>
        <w:rPr>
          <w:rFonts w:cs="Arial"/>
          <w:color w:val="000000"/>
          <w:lang w:val="en-US"/>
        </w:rPr>
      </w:pPr>
      <w:bookmarkStart w:id="15" w:name="_Ref416787692"/>
      <w:r>
        <w:rPr>
          <w:rFonts w:cs="Arial"/>
          <w:color w:val="000000"/>
          <w:lang w:val="en-US"/>
        </w:rPr>
        <w:t>“Understanding Digital Signal Processing”, 3</w:t>
      </w:r>
      <w:r w:rsidRPr="00413060">
        <w:rPr>
          <w:rFonts w:cs="Arial"/>
          <w:color w:val="000000"/>
          <w:vertAlign w:val="superscript"/>
          <w:lang w:val="en-US"/>
        </w:rPr>
        <w:t>rd</w:t>
      </w:r>
      <w:r>
        <w:rPr>
          <w:rFonts w:cs="Arial"/>
          <w:color w:val="000000"/>
          <w:lang w:val="en-US"/>
        </w:rPr>
        <w:t xml:space="preserve"> edition, R. Lyons</w:t>
      </w:r>
      <w:bookmarkEnd w:id="15"/>
    </w:p>
    <w:p w:rsidR="00897D5C" w:rsidRDefault="00FF2C83" w:rsidP="00897D5C">
      <w:pPr>
        <w:numPr>
          <w:ilvl w:val="0"/>
          <w:numId w:val="7"/>
        </w:numPr>
        <w:autoSpaceDE w:val="0"/>
        <w:autoSpaceDN w:val="0"/>
        <w:adjustRightInd w:val="0"/>
        <w:rPr>
          <w:rFonts w:cs="Arial"/>
          <w:color w:val="000000"/>
          <w:lang w:val="en-US"/>
        </w:rPr>
      </w:pPr>
      <w:bookmarkStart w:id="16" w:name="_Ref416788320"/>
      <w:r>
        <w:rPr>
          <w:rFonts w:cs="Arial"/>
          <w:color w:val="000000"/>
          <w:lang w:val="en-US"/>
        </w:rPr>
        <w:t>“Apertif Filterbank Firmware Specification Part 2”, ASTRON-SP-054, E. Kooistra</w:t>
      </w:r>
      <w:bookmarkEnd w:id="9"/>
      <w:bookmarkEnd w:id="16"/>
    </w:p>
    <w:p w:rsidR="009A4DC7" w:rsidRDefault="009A4DC7" w:rsidP="009A4DC7">
      <w:pPr>
        <w:numPr>
          <w:ilvl w:val="0"/>
          <w:numId w:val="7"/>
        </w:numPr>
        <w:autoSpaceDE w:val="0"/>
        <w:autoSpaceDN w:val="0"/>
        <w:adjustRightInd w:val="0"/>
        <w:rPr>
          <w:rFonts w:cs="Arial"/>
          <w:color w:val="000000"/>
          <w:lang w:val="en-US"/>
        </w:rPr>
      </w:pPr>
      <w:r w:rsidRPr="009A4DC7">
        <w:rPr>
          <w:rFonts w:cs="Arial"/>
          <w:color w:val="000000"/>
          <w:lang w:val="en-US"/>
        </w:rPr>
        <w:t>"Selection and Reorder modules", ASTRON-RP-1399, H.J. Pepping</w:t>
      </w:r>
    </w:p>
    <w:p w:rsidR="00E071E0" w:rsidRDefault="00E071E0" w:rsidP="00E82FFB">
      <w:pPr>
        <w:numPr>
          <w:ilvl w:val="0"/>
          <w:numId w:val="7"/>
        </w:numPr>
        <w:autoSpaceDE w:val="0"/>
        <w:autoSpaceDN w:val="0"/>
        <w:adjustRightInd w:val="0"/>
        <w:rPr>
          <w:rFonts w:cs="Arial"/>
          <w:color w:val="000000"/>
          <w:lang w:val="en-US"/>
        </w:rPr>
      </w:pPr>
      <w:bookmarkStart w:id="17" w:name="_Ref416782772"/>
      <w:r>
        <w:rPr>
          <w:rFonts w:cs="Arial"/>
          <w:color w:val="000000"/>
          <w:lang w:val="en-US"/>
        </w:rPr>
        <w:t>“Uthernet interface specification”, ASTRON-SP-041, E. Kooistra</w:t>
      </w:r>
      <w:bookmarkEnd w:id="17"/>
    </w:p>
    <w:p w:rsidR="00E071E0" w:rsidRPr="00E82FFB" w:rsidRDefault="00E071E0" w:rsidP="00E071E0">
      <w:pPr>
        <w:numPr>
          <w:ilvl w:val="0"/>
          <w:numId w:val="7"/>
        </w:numPr>
        <w:autoSpaceDE w:val="0"/>
        <w:autoSpaceDN w:val="0"/>
        <w:adjustRightInd w:val="0"/>
        <w:rPr>
          <w:rFonts w:cs="Arial"/>
          <w:color w:val="000000"/>
          <w:lang w:val="en-US"/>
        </w:rPr>
      </w:pPr>
      <w:bookmarkStart w:id="18" w:name="_Ref416782782"/>
      <w:r>
        <w:rPr>
          <w:rFonts w:cs="Arial"/>
          <w:color w:val="000000"/>
          <w:lang w:val="en-US"/>
        </w:rPr>
        <w:t>“Data path packet interface specification”, ASTRON-SP-042, E. Kooistra</w:t>
      </w:r>
      <w:bookmarkEnd w:id="18"/>
    </w:p>
    <w:p w:rsidR="00E071E0" w:rsidRPr="00E82FFB" w:rsidRDefault="00E071E0" w:rsidP="00E071E0">
      <w:pPr>
        <w:autoSpaceDE w:val="0"/>
        <w:autoSpaceDN w:val="0"/>
        <w:adjustRightInd w:val="0"/>
        <w:ind w:left="360"/>
        <w:rPr>
          <w:rFonts w:cs="Arial"/>
          <w:color w:val="000000"/>
          <w:lang w:val="en-US"/>
        </w:rPr>
      </w:pPr>
    </w:p>
    <w:p w:rsidR="00897D5C" w:rsidRDefault="00897D5C" w:rsidP="00897D5C">
      <w:pPr>
        <w:rPr>
          <w:lang w:val="en-US"/>
        </w:rPr>
      </w:pPr>
    </w:p>
    <w:p w:rsidR="00897D5C" w:rsidRDefault="00897D5C" w:rsidP="00897D5C">
      <w:pPr>
        <w:rPr>
          <w:lang w:val="en-US"/>
        </w:rPr>
      </w:pPr>
    </w:p>
    <w:p w:rsidR="00897D5C" w:rsidRDefault="00897D5C" w:rsidP="00897D5C">
      <w:pPr>
        <w:rPr>
          <w:lang w:val="en-US"/>
        </w:rPr>
      </w:pPr>
    </w:p>
    <w:p w:rsidR="00897D5C" w:rsidRPr="00381343" w:rsidRDefault="00897D5C" w:rsidP="00897D5C">
      <w:pPr>
        <w:rPr>
          <w:lang w:val="en-US"/>
        </w:rPr>
      </w:pPr>
    </w:p>
    <w:p w:rsidR="00897D5C" w:rsidRDefault="007F195B" w:rsidP="00897D5C">
      <w:pPr>
        <w:pBdr>
          <w:bottom w:val="single" w:sz="4" w:space="1" w:color="auto"/>
        </w:pBdr>
        <w:rPr>
          <w:b/>
          <w:bCs/>
          <w:sz w:val="28"/>
        </w:rPr>
      </w:pPr>
      <w:r>
        <w:rPr>
          <w:b/>
          <w:bCs/>
          <w:sz w:val="28"/>
        </w:rPr>
        <w:br w:type="page"/>
      </w:r>
      <w:r w:rsidR="00897D5C">
        <w:rPr>
          <w:b/>
          <w:bCs/>
          <w:sz w:val="28"/>
        </w:rPr>
        <w:lastRenderedPageBreak/>
        <w:t>Terminology:</w:t>
      </w:r>
    </w:p>
    <w:p w:rsidR="00897D5C" w:rsidRDefault="00897D5C" w:rsidP="00897D5C"/>
    <w:p w:rsidR="00897D5C" w:rsidRDefault="004148CF" w:rsidP="00897D5C">
      <w:pPr>
        <w:rPr>
          <w:lang w:val="en-US"/>
        </w:rPr>
      </w:pPr>
      <w:r w:rsidRPr="001F1564">
        <w:rPr>
          <w:lang w:val="en-US"/>
        </w:rPr>
        <w:t>ADC</w:t>
      </w:r>
      <w:r w:rsidRPr="001F1564">
        <w:rPr>
          <w:lang w:val="en-US"/>
        </w:rPr>
        <w:tab/>
      </w:r>
      <w:r w:rsidRPr="001F1564">
        <w:rPr>
          <w:lang w:val="en-US"/>
        </w:rPr>
        <w:tab/>
        <w:t>Analogue to Digital Conversion</w:t>
      </w:r>
      <w:r w:rsidRPr="001F1564">
        <w:rPr>
          <w:lang w:val="en-US"/>
        </w:rPr>
        <w:br/>
        <w:t>AGC</w:t>
      </w:r>
      <w:r w:rsidRPr="001F1564">
        <w:rPr>
          <w:lang w:val="en-US"/>
        </w:rPr>
        <w:tab/>
      </w:r>
      <w:r w:rsidRPr="001F1564">
        <w:rPr>
          <w:lang w:val="en-US"/>
        </w:rPr>
        <w:tab/>
        <w:t xml:space="preserve">Automatic Gain Control </w:t>
      </w:r>
      <w:r w:rsidRPr="001F1564">
        <w:rPr>
          <w:lang w:val="en-US"/>
        </w:rPr>
        <w:br/>
      </w:r>
      <w:r w:rsidR="00897D5C">
        <w:rPr>
          <w:lang w:val="en-US"/>
        </w:rPr>
        <w:t>A</w:t>
      </w:r>
      <w:r w:rsidR="00763576">
        <w:rPr>
          <w:lang w:val="en-US"/>
        </w:rPr>
        <w:t>pertif</w:t>
      </w:r>
      <w:r w:rsidR="00763576">
        <w:rPr>
          <w:lang w:val="en-US"/>
        </w:rPr>
        <w:tab/>
      </w:r>
      <w:r w:rsidR="00897D5C">
        <w:rPr>
          <w:lang w:val="en-US"/>
        </w:rPr>
        <w:tab/>
        <w:t>APERture Tile In Focus</w:t>
      </w:r>
    </w:p>
    <w:p w:rsidR="00763576" w:rsidRDefault="00763576" w:rsidP="00897D5C">
      <w:pPr>
        <w:rPr>
          <w:lang w:val="en-US"/>
        </w:rPr>
      </w:pPr>
      <w:r>
        <w:rPr>
          <w:lang w:val="en-US"/>
        </w:rPr>
        <w:t>Arts</w:t>
      </w:r>
      <w:r>
        <w:rPr>
          <w:lang w:val="en-US"/>
        </w:rPr>
        <w:tab/>
      </w:r>
      <w:r>
        <w:rPr>
          <w:lang w:val="en-US"/>
        </w:rPr>
        <w:tab/>
        <w:t>Apertif Radio Transient System</w:t>
      </w:r>
    </w:p>
    <w:p w:rsidR="00897D5C" w:rsidRDefault="004148CF" w:rsidP="00897D5C">
      <w:pPr>
        <w:rPr>
          <w:lang w:val="en-US"/>
        </w:rPr>
      </w:pPr>
      <w:r>
        <w:rPr>
          <w:lang w:val="en-US"/>
        </w:rPr>
        <w:t>b</w:t>
      </w:r>
      <w:r w:rsidR="00897D5C">
        <w:rPr>
          <w:lang w:val="en-US"/>
        </w:rPr>
        <w:t>eam</w:t>
      </w:r>
      <w:r w:rsidR="00897D5C">
        <w:rPr>
          <w:lang w:val="en-US"/>
        </w:rPr>
        <w:tab/>
      </w:r>
      <w:r w:rsidR="00897D5C">
        <w:rPr>
          <w:lang w:val="en-US"/>
        </w:rPr>
        <w:tab/>
        <w:t>Group of beamlets that point in the same direction</w:t>
      </w:r>
    </w:p>
    <w:p w:rsidR="00897D5C" w:rsidRDefault="004148CF" w:rsidP="00897D5C">
      <w:pPr>
        <w:rPr>
          <w:lang w:val="en-US"/>
        </w:rPr>
      </w:pPr>
      <w:r>
        <w:rPr>
          <w:lang w:val="en-US"/>
        </w:rPr>
        <w:t>b</w:t>
      </w:r>
      <w:r w:rsidR="00897D5C">
        <w:rPr>
          <w:lang w:val="en-US"/>
        </w:rPr>
        <w:t>eamlet</w:t>
      </w:r>
      <w:r>
        <w:rPr>
          <w:lang w:val="en-US"/>
        </w:rPr>
        <w:tab/>
      </w:r>
      <w:r w:rsidR="00897D5C">
        <w:rPr>
          <w:lang w:val="en-US"/>
        </w:rPr>
        <w:tab/>
        <w:t>Beam formed subband, a small beam spanning one subband</w:t>
      </w:r>
    </w:p>
    <w:p w:rsidR="00897D5C" w:rsidRDefault="00897D5C" w:rsidP="00897D5C">
      <w:pPr>
        <w:rPr>
          <w:lang w:val="en-US"/>
        </w:rPr>
      </w:pPr>
      <w:r>
        <w:rPr>
          <w:lang w:val="en-US"/>
        </w:rPr>
        <w:t>BF</w:t>
      </w:r>
      <w:r>
        <w:rPr>
          <w:lang w:val="en-US"/>
        </w:rPr>
        <w:tab/>
      </w:r>
      <w:r>
        <w:rPr>
          <w:lang w:val="en-US"/>
        </w:rPr>
        <w:tab/>
        <w:t>BeamFormer</w:t>
      </w:r>
    </w:p>
    <w:p w:rsidR="00897D5C" w:rsidRDefault="00897D5C" w:rsidP="00897D5C">
      <w:pPr>
        <w:rPr>
          <w:lang w:val="en-US"/>
        </w:rPr>
      </w:pPr>
      <w:r>
        <w:rPr>
          <w:lang w:val="en-US"/>
        </w:rPr>
        <w:t>BN</w:t>
      </w:r>
      <w:r>
        <w:rPr>
          <w:lang w:val="en-US"/>
        </w:rPr>
        <w:tab/>
      </w:r>
      <w:r>
        <w:rPr>
          <w:lang w:val="en-US"/>
        </w:rPr>
        <w:tab/>
        <w:t>Back Node</w:t>
      </w:r>
      <w:r w:rsidR="00846C9A">
        <w:rPr>
          <w:lang w:val="en-US"/>
        </w:rPr>
        <w:t xml:space="preserve"> FPGA on UniBoard</w:t>
      </w:r>
    </w:p>
    <w:p w:rsidR="00897D5C" w:rsidRDefault="00897D5C" w:rsidP="00897D5C">
      <w:pPr>
        <w:rPr>
          <w:lang w:val="en-US"/>
        </w:rPr>
      </w:pPr>
      <w:r>
        <w:rPr>
          <w:lang w:val="en-US"/>
        </w:rPr>
        <w:t>bps</w:t>
      </w:r>
      <w:r>
        <w:rPr>
          <w:lang w:val="en-US"/>
        </w:rPr>
        <w:tab/>
      </w:r>
      <w:r>
        <w:rPr>
          <w:lang w:val="en-US"/>
        </w:rPr>
        <w:tab/>
        <w:t>Bits per second</w:t>
      </w:r>
    </w:p>
    <w:p w:rsidR="00897D5C" w:rsidRPr="004148CF" w:rsidRDefault="004148CF" w:rsidP="00897D5C">
      <w:pPr>
        <w:rPr>
          <w:lang w:val="en-US"/>
        </w:rPr>
      </w:pPr>
      <w:r w:rsidRPr="001F1564">
        <w:rPr>
          <w:lang w:val="en-US"/>
        </w:rPr>
        <w:t>BSN</w:t>
      </w:r>
      <w:r w:rsidRPr="001F1564">
        <w:rPr>
          <w:lang w:val="en-US"/>
        </w:rPr>
        <w:tab/>
      </w:r>
      <w:r w:rsidRPr="001F1564">
        <w:rPr>
          <w:lang w:val="en-US"/>
        </w:rPr>
        <w:tab/>
        <w:t>Block Sequence Number (timestamp)</w:t>
      </w:r>
      <w:r w:rsidRPr="001F1564">
        <w:rPr>
          <w:lang w:val="en-US"/>
        </w:rPr>
        <w:br/>
      </w:r>
      <w:r w:rsidR="00897D5C" w:rsidRPr="004148CF">
        <w:rPr>
          <w:lang w:val="en-US"/>
        </w:rPr>
        <w:t>BW</w:t>
      </w:r>
      <w:r w:rsidR="00897D5C" w:rsidRPr="004148CF">
        <w:rPr>
          <w:lang w:val="en-US"/>
        </w:rPr>
        <w:tab/>
      </w:r>
      <w:r w:rsidR="00897D5C" w:rsidRPr="004148CF">
        <w:rPr>
          <w:lang w:val="en-US"/>
        </w:rPr>
        <w:tab/>
        <w:t>BandWidth</w:t>
      </w:r>
    </w:p>
    <w:p w:rsidR="006239B4" w:rsidRDefault="004148CF" w:rsidP="00897D5C">
      <w:pPr>
        <w:rPr>
          <w:lang w:val="en-US"/>
        </w:rPr>
      </w:pPr>
      <w:r w:rsidRPr="001F1564">
        <w:rPr>
          <w:lang w:val="en-US"/>
        </w:rPr>
        <w:t>CB</w:t>
      </w:r>
      <w:r w:rsidRPr="001F1564">
        <w:rPr>
          <w:lang w:val="en-US"/>
        </w:rPr>
        <w:tab/>
      </w:r>
      <w:r w:rsidRPr="001F1564">
        <w:rPr>
          <w:lang w:val="en-US"/>
        </w:rPr>
        <w:tab/>
        <w:t>Compound Beam, formed at dish level</w:t>
      </w:r>
      <w:r w:rsidR="00FD0B09">
        <w:rPr>
          <w:lang w:val="en-US"/>
        </w:rPr>
        <w:t xml:space="preserve"> over the FPA</w:t>
      </w:r>
      <w:r w:rsidRPr="001F1564">
        <w:rPr>
          <w:lang w:val="en-US"/>
        </w:rPr>
        <w:br/>
        <w:t>channel</w:t>
      </w:r>
      <w:r w:rsidRPr="001F1564">
        <w:rPr>
          <w:lang w:val="en-US"/>
        </w:rPr>
        <w:tab/>
      </w:r>
      <w:r w:rsidRPr="001F1564">
        <w:rPr>
          <w:lang w:val="en-US"/>
        </w:rPr>
        <w:tab/>
        <w:t>Unit frequency band within a beam</w:t>
      </w:r>
      <w:r w:rsidRPr="001F1564">
        <w:rPr>
          <w:lang w:val="en-US"/>
        </w:rPr>
        <w:br/>
        <w:t>CPU</w:t>
      </w:r>
      <w:r w:rsidRPr="001F1564">
        <w:rPr>
          <w:lang w:val="en-US"/>
        </w:rPr>
        <w:tab/>
      </w:r>
      <w:r w:rsidRPr="001F1564">
        <w:rPr>
          <w:lang w:val="en-US"/>
        </w:rPr>
        <w:tab/>
        <w:t>Central Processing Unit</w:t>
      </w:r>
      <w:r w:rsidRPr="001F1564">
        <w:rPr>
          <w:lang w:val="en-US"/>
        </w:rPr>
        <w:br/>
        <w:t>CW</w:t>
      </w:r>
      <w:r w:rsidRPr="001F1564">
        <w:rPr>
          <w:lang w:val="en-US"/>
        </w:rPr>
        <w:tab/>
      </w:r>
      <w:r w:rsidRPr="001F1564">
        <w:rPr>
          <w:lang w:val="en-US"/>
        </w:rPr>
        <w:tab/>
        <w:t>Carrier Wave (single frequency signal)</w:t>
      </w:r>
    </w:p>
    <w:p w:rsidR="00897D5C" w:rsidRPr="004148CF" w:rsidRDefault="006239B4" w:rsidP="00897D5C">
      <w:pPr>
        <w:rPr>
          <w:lang w:val="en-US"/>
        </w:rPr>
      </w:pPr>
      <w:r>
        <w:rPr>
          <w:lang w:val="en-US"/>
        </w:rPr>
        <w:t>DP</w:t>
      </w:r>
      <w:r>
        <w:rPr>
          <w:lang w:val="en-US"/>
        </w:rPr>
        <w:tab/>
      </w:r>
      <w:r>
        <w:rPr>
          <w:lang w:val="en-US"/>
        </w:rPr>
        <w:tab/>
        <w:t>Data Path (streaming interface)</w:t>
      </w:r>
      <w:r w:rsidR="004148CF" w:rsidRPr="001F1564">
        <w:rPr>
          <w:lang w:val="en-US"/>
        </w:rPr>
        <w:br/>
      </w:r>
      <w:r w:rsidR="0052477F">
        <w:rPr>
          <w:lang w:val="en-US"/>
        </w:rPr>
        <w:t>eop</w:t>
      </w:r>
      <w:r w:rsidR="0052477F">
        <w:rPr>
          <w:lang w:val="en-US"/>
        </w:rPr>
        <w:tab/>
      </w:r>
      <w:r w:rsidR="0052477F">
        <w:rPr>
          <w:lang w:val="en-US"/>
        </w:rPr>
        <w:tab/>
        <w:t>End of Packet (or frame, or block)</w:t>
      </w:r>
      <w:r w:rsidR="0052477F" w:rsidRPr="001F1564">
        <w:rPr>
          <w:lang w:val="en-US"/>
        </w:rPr>
        <w:br/>
      </w:r>
      <w:r w:rsidR="004148CF" w:rsidRPr="001F1564">
        <w:rPr>
          <w:lang w:val="en-US"/>
        </w:rPr>
        <w:t>ephemeris</w:t>
      </w:r>
      <w:r w:rsidR="004148CF" w:rsidRPr="001F1564">
        <w:rPr>
          <w:lang w:val="en-US"/>
        </w:rPr>
        <w:tab/>
        <w:t>Pulsar data format file with the parameters used in the timing model</w:t>
      </w:r>
      <w:r w:rsidR="004148CF" w:rsidRPr="001F1564">
        <w:rPr>
          <w:lang w:val="en-US"/>
        </w:rPr>
        <w:br/>
      </w:r>
      <w:r w:rsidR="00897D5C" w:rsidRPr="004148CF">
        <w:rPr>
          <w:lang w:val="en-US"/>
        </w:rPr>
        <w:t>FFT</w:t>
      </w:r>
      <w:r w:rsidR="00897D5C" w:rsidRPr="004148CF">
        <w:rPr>
          <w:lang w:val="en-US"/>
        </w:rPr>
        <w:tab/>
      </w:r>
      <w:r w:rsidR="00897D5C" w:rsidRPr="004148CF">
        <w:rPr>
          <w:lang w:val="en-US"/>
        </w:rPr>
        <w:tab/>
        <w:t>Fast Fourier Transform</w:t>
      </w:r>
    </w:p>
    <w:p w:rsidR="00897D5C" w:rsidRDefault="00897D5C" w:rsidP="00897D5C">
      <w:pPr>
        <w:rPr>
          <w:lang w:val="en-US"/>
        </w:rPr>
      </w:pPr>
      <w:r>
        <w:rPr>
          <w:lang w:val="en-US"/>
        </w:rPr>
        <w:t>FN</w:t>
      </w:r>
      <w:r>
        <w:rPr>
          <w:lang w:val="en-US"/>
        </w:rPr>
        <w:tab/>
      </w:r>
      <w:r>
        <w:rPr>
          <w:lang w:val="en-US"/>
        </w:rPr>
        <w:tab/>
        <w:t>Front Node</w:t>
      </w:r>
      <w:r w:rsidR="00846C9A">
        <w:rPr>
          <w:lang w:val="en-US"/>
        </w:rPr>
        <w:t xml:space="preserve"> FPGA on UniBoard</w:t>
      </w:r>
    </w:p>
    <w:p w:rsidR="00897D5C" w:rsidRDefault="004148CF" w:rsidP="00897D5C">
      <w:pPr>
        <w:rPr>
          <w:lang w:val="en-US"/>
        </w:rPr>
      </w:pPr>
      <w:r w:rsidRPr="001F1564">
        <w:rPr>
          <w:lang w:val="en-US"/>
        </w:rPr>
        <w:t>FoV</w:t>
      </w:r>
      <w:r w:rsidRPr="001F1564">
        <w:rPr>
          <w:lang w:val="en-US"/>
        </w:rPr>
        <w:tab/>
      </w:r>
      <w:r w:rsidRPr="001F1564">
        <w:rPr>
          <w:lang w:val="en-US"/>
        </w:rPr>
        <w:tab/>
        <w:t>Field of View</w:t>
      </w:r>
      <w:r w:rsidRPr="001F1564">
        <w:rPr>
          <w:lang w:val="en-US"/>
        </w:rPr>
        <w:br/>
        <w:t>FPA</w:t>
      </w:r>
      <w:r w:rsidRPr="001F1564">
        <w:rPr>
          <w:lang w:val="en-US"/>
        </w:rPr>
        <w:tab/>
      </w:r>
      <w:r w:rsidRPr="001F1564">
        <w:rPr>
          <w:lang w:val="en-US"/>
        </w:rPr>
        <w:tab/>
        <w:t>Focal Plane Array (= PAF)</w:t>
      </w:r>
      <w:r w:rsidRPr="001F1564">
        <w:rPr>
          <w:lang w:val="en-US"/>
        </w:rPr>
        <w:br/>
      </w:r>
      <w:r w:rsidR="00897D5C">
        <w:rPr>
          <w:lang w:val="en-US"/>
        </w:rPr>
        <w:t>FPGA</w:t>
      </w:r>
      <w:r w:rsidR="00897D5C">
        <w:rPr>
          <w:lang w:val="en-US"/>
        </w:rPr>
        <w:tab/>
      </w:r>
      <w:r w:rsidR="00897D5C">
        <w:rPr>
          <w:lang w:val="en-US"/>
        </w:rPr>
        <w:tab/>
        <w:t>Field Programmable Gate Array</w:t>
      </w:r>
    </w:p>
    <w:p w:rsidR="00897D5C" w:rsidRPr="00D72E6B" w:rsidRDefault="00D72E6B" w:rsidP="00897D5C">
      <w:pPr>
        <w:rPr>
          <w:lang w:val="en-US"/>
        </w:rPr>
      </w:pPr>
      <w:r w:rsidRPr="00D72E6B">
        <w:rPr>
          <w:lang w:val="en-US"/>
        </w:rPr>
        <w:t>FR</w:t>
      </w:r>
      <w:r w:rsidRPr="00D72E6B">
        <w:rPr>
          <w:lang w:val="en-US"/>
        </w:rPr>
        <w:tab/>
      </w:r>
      <w:r w:rsidRPr="00D72E6B">
        <w:rPr>
          <w:lang w:val="en-US"/>
        </w:rPr>
        <w:tab/>
        <w:t>Functional Requirement</w:t>
      </w:r>
      <w:r w:rsidRPr="00D72E6B">
        <w:rPr>
          <w:lang w:val="en-US"/>
        </w:rPr>
        <w:br/>
        <w:t>FRB</w:t>
      </w:r>
      <w:r w:rsidRPr="00D72E6B">
        <w:rPr>
          <w:lang w:val="en-US"/>
        </w:rPr>
        <w:tab/>
      </w:r>
      <w:r w:rsidRPr="00D72E6B">
        <w:rPr>
          <w:lang w:val="en-US"/>
        </w:rPr>
        <w:tab/>
        <w:t>Fast Radio Burst</w:t>
      </w:r>
      <w:r w:rsidR="004148CF" w:rsidRPr="00D72E6B">
        <w:rPr>
          <w:lang w:val="en-US"/>
        </w:rPr>
        <w:br/>
      </w:r>
      <w:r w:rsidR="00897D5C" w:rsidRPr="00D72E6B">
        <w:rPr>
          <w:lang w:val="en-US"/>
        </w:rPr>
        <w:t>GbE</w:t>
      </w:r>
      <w:r w:rsidR="00897D5C" w:rsidRPr="00D72E6B">
        <w:rPr>
          <w:lang w:val="en-US"/>
        </w:rPr>
        <w:tab/>
      </w:r>
      <w:r w:rsidR="00897D5C" w:rsidRPr="00D72E6B">
        <w:rPr>
          <w:lang w:val="en-US"/>
        </w:rPr>
        <w:tab/>
        <w:t>Gigabit Ethernet</w:t>
      </w:r>
    </w:p>
    <w:p w:rsidR="00897D5C" w:rsidRDefault="004148CF" w:rsidP="00897D5C">
      <w:pPr>
        <w:rPr>
          <w:lang w:val="en-US"/>
        </w:rPr>
      </w:pPr>
      <w:r w:rsidRPr="001F1564">
        <w:rPr>
          <w:lang w:val="en-US"/>
        </w:rPr>
        <w:t>GPU</w:t>
      </w:r>
      <w:r w:rsidRPr="001F1564">
        <w:rPr>
          <w:lang w:val="en-US"/>
        </w:rPr>
        <w:tab/>
      </w:r>
      <w:r w:rsidRPr="001F1564">
        <w:rPr>
          <w:lang w:val="en-US"/>
        </w:rPr>
        <w:tab/>
        <w:t>Graphics Processing Unit</w:t>
      </w:r>
      <w:r w:rsidRPr="001F1564">
        <w:rPr>
          <w:lang w:val="en-US"/>
        </w:rPr>
        <w:br/>
      </w:r>
      <w:r w:rsidR="00897D5C">
        <w:rPr>
          <w:lang w:val="en-US"/>
        </w:rPr>
        <w:t>HDL</w:t>
      </w:r>
      <w:r w:rsidR="00897D5C">
        <w:rPr>
          <w:lang w:val="en-US"/>
        </w:rPr>
        <w:tab/>
      </w:r>
      <w:r w:rsidR="00897D5C">
        <w:rPr>
          <w:lang w:val="en-US"/>
        </w:rPr>
        <w:tab/>
        <w:t>Hardware Description Language</w:t>
      </w:r>
    </w:p>
    <w:p w:rsidR="00897D5C" w:rsidRDefault="004148CF" w:rsidP="00897D5C">
      <w:pPr>
        <w:rPr>
          <w:lang w:val="en-US"/>
        </w:rPr>
      </w:pPr>
      <w:r w:rsidRPr="001F1564">
        <w:rPr>
          <w:lang w:val="en-US"/>
        </w:rPr>
        <w:t>IAB</w:t>
      </w:r>
      <w:r w:rsidRPr="001F1564">
        <w:rPr>
          <w:lang w:val="en-US"/>
        </w:rPr>
        <w:tab/>
      </w:r>
      <w:r w:rsidRPr="001F1564">
        <w:rPr>
          <w:lang w:val="en-US"/>
        </w:rPr>
        <w:tab/>
        <w:t>Incoherent array beam, formed by incoherently combining dishes</w:t>
      </w:r>
      <w:r w:rsidRPr="001F1564">
        <w:rPr>
          <w:lang w:val="en-US"/>
        </w:rPr>
        <w:br/>
      </w:r>
      <w:r w:rsidR="00897D5C">
        <w:rPr>
          <w:lang w:val="en-US"/>
        </w:rPr>
        <w:t>Im</w:t>
      </w:r>
      <w:r w:rsidR="00897D5C">
        <w:rPr>
          <w:lang w:val="en-US"/>
        </w:rPr>
        <w:tab/>
      </w:r>
      <w:r w:rsidR="00897D5C">
        <w:rPr>
          <w:lang w:val="en-US"/>
        </w:rPr>
        <w:tab/>
        <w:t>Imaginary</w:t>
      </w:r>
    </w:p>
    <w:p w:rsidR="00897D5C" w:rsidRDefault="00897D5C" w:rsidP="00897D5C">
      <w:pPr>
        <w:rPr>
          <w:lang w:val="en-US"/>
        </w:rPr>
      </w:pPr>
      <w:r>
        <w:rPr>
          <w:lang w:val="en-US"/>
        </w:rPr>
        <w:t>IO</w:t>
      </w:r>
      <w:r>
        <w:rPr>
          <w:lang w:val="en-US"/>
        </w:rPr>
        <w:tab/>
      </w:r>
      <w:r>
        <w:rPr>
          <w:lang w:val="en-US"/>
        </w:rPr>
        <w:tab/>
        <w:t>Input Output</w:t>
      </w:r>
    </w:p>
    <w:p w:rsidR="00897D5C" w:rsidRDefault="004148CF" w:rsidP="00897D5C">
      <w:pPr>
        <w:rPr>
          <w:lang w:val="en-US"/>
        </w:rPr>
      </w:pPr>
      <w:r w:rsidRPr="001F1564">
        <w:rPr>
          <w:lang w:val="en-US"/>
        </w:rPr>
        <w:t>LEAP</w:t>
      </w:r>
      <w:r w:rsidRPr="001F1564">
        <w:rPr>
          <w:lang w:val="en-US"/>
        </w:rPr>
        <w:tab/>
      </w:r>
      <w:r w:rsidRPr="001F1564">
        <w:rPr>
          <w:lang w:val="en-US"/>
        </w:rPr>
        <w:tab/>
      </w:r>
      <w:r w:rsidRPr="001F1564">
        <w:rPr>
          <w:rStyle w:val="st1"/>
          <w:rFonts w:cs="Arial"/>
          <w:lang w:val="en-US"/>
        </w:rPr>
        <w:t>Large European Array for Pulsars</w:t>
      </w:r>
      <w:r w:rsidRPr="001F1564">
        <w:rPr>
          <w:rStyle w:val="st1"/>
          <w:rFonts w:cs="Arial"/>
          <w:lang w:val="en-US"/>
        </w:rPr>
        <w:br/>
      </w:r>
      <w:r w:rsidR="00897D5C">
        <w:rPr>
          <w:lang w:val="en-US"/>
        </w:rPr>
        <w:t>MAC</w:t>
      </w:r>
      <w:r w:rsidR="00897D5C">
        <w:rPr>
          <w:lang w:val="en-US"/>
        </w:rPr>
        <w:tab/>
      </w:r>
      <w:r w:rsidR="00897D5C">
        <w:rPr>
          <w:lang w:val="en-US"/>
        </w:rPr>
        <w:tab/>
        <w:t>Multiply and Accumulate, Medium Access, Monitoring and Control</w:t>
      </w:r>
    </w:p>
    <w:p w:rsidR="006239B4" w:rsidRDefault="006239B4" w:rsidP="00897D5C">
      <w:pPr>
        <w:rPr>
          <w:lang w:val="en-US"/>
        </w:rPr>
      </w:pPr>
      <w:r>
        <w:rPr>
          <w:lang w:val="en-US"/>
        </w:rPr>
        <w:t>MM</w:t>
      </w:r>
      <w:r>
        <w:rPr>
          <w:lang w:val="en-US"/>
        </w:rPr>
        <w:tab/>
      </w:r>
      <w:r>
        <w:rPr>
          <w:lang w:val="en-US"/>
        </w:rPr>
        <w:tab/>
        <w:t>Memory Mapped (control interface)</w:t>
      </w:r>
    </w:p>
    <w:p w:rsidR="00897D5C" w:rsidRDefault="004148CF" w:rsidP="00897D5C">
      <w:pPr>
        <w:rPr>
          <w:lang w:val="en-US"/>
        </w:rPr>
      </w:pPr>
      <w:r w:rsidRPr="001F1564">
        <w:rPr>
          <w:lang w:val="en-US"/>
        </w:rPr>
        <w:t>node</w:t>
      </w:r>
      <w:r w:rsidRPr="001F1564">
        <w:rPr>
          <w:lang w:val="en-US"/>
        </w:rPr>
        <w:tab/>
      </w:r>
      <w:r w:rsidRPr="001F1564">
        <w:rPr>
          <w:lang w:val="en-US"/>
        </w:rPr>
        <w:tab/>
        <w:t>Processing node (PN), typically 1 FPGA chip</w:t>
      </w:r>
      <w:r w:rsidRPr="001F1564">
        <w:rPr>
          <w:lang w:val="en-US"/>
        </w:rPr>
        <w:br/>
      </w:r>
      <w:r w:rsidR="00897D5C" w:rsidRPr="00DB07BF">
        <w:rPr>
          <w:lang w:val="en-US"/>
        </w:rPr>
        <w:t>Nof</w:t>
      </w:r>
      <w:r w:rsidR="00897D5C" w:rsidRPr="00DB07BF">
        <w:rPr>
          <w:lang w:val="en-US"/>
        </w:rPr>
        <w:tab/>
      </w:r>
      <w:r w:rsidR="00897D5C">
        <w:rPr>
          <w:lang w:val="en-US"/>
        </w:rPr>
        <w:tab/>
        <w:t>Number of</w:t>
      </w:r>
    </w:p>
    <w:p w:rsidR="00846C9A" w:rsidRDefault="00846C9A" w:rsidP="00897D5C">
      <w:pPr>
        <w:rPr>
          <w:lang w:val="en-US"/>
        </w:rPr>
      </w:pPr>
      <w:r>
        <w:t>OEB</w:t>
      </w:r>
      <w:r>
        <w:tab/>
      </w:r>
      <w:r>
        <w:tab/>
        <w:t>Optical-Electrical Board (provides UniBoard BN with same optical IO as the FN)</w:t>
      </w:r>
    </w:p>
    <w:p w:rsidR="004148CF" w:rsidRDefault="004148CF" w:rsidP="00897D5C">
      <w:pPr>
        <w:rPr>
          <w:lang w:val="en-US"/>
        </w:rPr>
      </w:pPr>
      <w:r w:rsidRPr="001F1564">
        <w:rPr>
          <w:lang w:val="en-US"/>
        </w:rPr>
        <w:t>PFB</w:t>
      </w:r>
      <w:r w:rsidRPr="001F1564">
        <w:rPr>
          <w:lang w:val="en-US"/>
        </w:rPr>
        <w:tab/>
      </w:r>
      <w:r w:rsidRPr="001F1564">
        <w:rPr>
          <w:lang w:val="en-US"/>
        </w:rPr>
        <w:tab/>
        <w:t>Poly phase Filter Bank</w:t>
      </w:r>
      <w:r w:rsidRPr="001F1564">
        <w:rPr>
          <w:lang w:val="en-US"/>
        </w:rPr>
        <w:br/>
        <w:t>power</w:t>
      </w:r>
      <w:r>
        <w:rPr>
          <w:lang w:val="en-US"/>
        </w:rPr>
        <w:t xml:space="preserve"> </w:t>
      </w:r>
      <w:r w:rsidRPr="001F1564">
        <w:rPr>
          <w:lang w:val="en-US"/>
        </w:rPr>
        <w:t>beam</w:t>
      </w:r>
      <w:r w:rsidRPr="001F1564">
        <w:rPr>
          <w:lang w:val="en-US"/>
        </w:rPr>
        <w:tab/>
        <w:t>Full Stokes power values: I, Q, U, V</w:t>
      </w:r>
    </w:p>
    <w:p w:rsidR="0034773B" w:rsidRDefault="004148CF" w:rsidP="00897D5C">
      <w:pPr>
        <w:rPr>
          <w:lang w:val="en-US"/>
        </w:rPr>
      </w:pPr>
      <w:r>
        <w:rPr>
          <w:lang w:val="en-US"/>
        </w:rPr>
        <w:t>PAF</w:t>
      </w:r>
      <w:r>
        <w:rPr>
          <w:lang w:val="en-US"/>
        </w:rPr>
        <w:tab/>
      </w:r>
      <w:r>
        <w:rPr>
          <w:lang w:val="en-US"/>
        </w:rPr>
        <w:tab/>
        <w:t xml:space="preserve">Phased Array Feed (= FPA, better use </w:t>
      </w:r>
      <w:r w:rsidR="00D72E6B">
        <w:rPr>
          <w:lang w:val="en-US"/>
        </w:rPr>
        <w:t xml:space="preserve">term </w:t>
      </w:r>
      <w:r>
        <w:rPr>
          <w:lang w:val="en-US"/>
        </w:rPr>
        <w:t>FPA)</w:t>
      </w:r>
      <w:r w:rsidRPr="001F1564">
        <w:rPr>
          <w:lang w:val="en-US"/>
        </w:rPr>
        <w:br/>
        <w:t>PL</w:t>
      </w:r>
      <w:r w:rsidRPr="001F1564">
        <w:rPr>
          <w:lang w:val="en-US"/>
        </w:rPr>
        <w:tab/>
      </w:r>
      <w:r w:rsidRPr="001F1564">
        <w:rPr>
          <w:lang w:val="en-US"/>
        </w:rPr>
        <w:tab/>
        <w:t>Pipeline processing</w:t>
      </w:r>
      <w:r w:rsidRPr="001F1564">
        <w:rPr>
          <w:lang w:val="en-US"/>
        </w:rPr>
        <w:br/>
      </w:r>
      <w:r w:rsidR="0034773B">
        <w:rPr>
          <w:lang w:val="en-US"/>
        </w:rPr>
        <w:t>PN</w:t>
      </w:r>
      <w:r w:rsidR="0034773B">
        <w:rPr>
          <w:lang w:val="en-US"/>
        </w:rPr>
        <w:tab/>
      </w:r>
      <w:r w:rsidR="0034773B">
        <w:rPr>
          <w:lang w:val="en-US"/>
        </w:rPr>
        <w:tab/>
        <w:t>Processing Node (BN or FN)</w:t>
      </w:r>
    </w:p>
    <w:p w:rsidR="00897D5C" w:rsidRDefault="004148CF" w:rsidP="00897D5C">
      <w:pPr>
        <w:rPr>
          <w:lang w:val="en-US"/>
        </w:rPr>
      </w:pPr>
      <w:r w:rsidRPr="001F1564">
        <w:rPr>
          <w:lang w:val="en-US"/>
        </w:rPr>
        <w:t>PPS</w:t>
      </w:r>
      <w:r w:rsidRPr="001F1564">
        <w:rPr>
          <w:lang w:val="en-US"/>
        </w:rPr>
        <w:tab/>
      </w:r>
      <w:r w:rsidRPr="001F1564">
        <w:rPr>
          <w:lang w:val="en-US"/>
        </w:rPr>
        <w:tab/>
        <w:t>Pulse Per Second</w:t>
      </w:r>
      <w:r w:rsidRPr="001F1564">
        <w:rPr>
          <w:lang w:val="en-US"/>
        </w:rPr>
        <w:br/>
      </w:r>
      <w:r w:rsidR="00897D5C">
        <w:rPr>
          <w:lang w:val="en-US"/>
        </w:rPr>
        <w:t>Re</w:t>
      </w:r>
      <w:r w:rsidR="00897D5C">
        <w:rPr>
          <w:lang w:val="en-US"/>
        </w:rPr>
        <w:tab/>
      </w:r>
      <w:r w:rsidR="00897D5C">
        <w:rPr>
          <w:lang w:val="en-US"/>
        </w:rPr>
        <w:tab/>
        <w:t>Real</w:t>
      </w:r>
    </w:p>
    <w:p w:rsidR="00897D5C" w:rsidRDefault="00897D5C" w:rsidP="00897D5C">
      <w:pPr>
        <w:rPr>
          <w:lang w:val="en-US"/>
        </w:rPr>
      </w:pPr>
      <w:r>
        <w:rPr>
          <w:lang w:val="en-US"/>
        </w:rPr>
        <w:t>RF</w:t>
      </w:r>
      <w:r>
        <w:rPr>
          <w:lang w:val="en-US"/>
        </w:rPr>
        <w:tab/>
      </w:r>
      <w:r>
        <w:rPr>
          <w:lang w:val="en-US"/>
        </w:rPr>
        <w:tab/>
        <w:t>Radio Frequency</w:t>
      </w:r>
    </w:p>
    <w:p w:rsidR="0052477F" w:rsidRDefault="004148CF" w:rsidP="00897D5C">
      <w:pPr>
        <w:rPr>
          <w:lang w:val="en-US"/>
        </w:rPr>
      </w:pPr>
      <w:r w:rsidRPr="001F1564">
        <w:rPr>
          <w:lang w:val="en-US"/>
        </w:rPr>
        <w:t>SC</w:t>
      </w:r>
      <w:r w:rsidRPr="001F1564">
        <w:rPr>
          <w:lang w:val="en-US"/>
        </w:rPr>
        <w:tab/>
      </w:r>
      <w:r w:rsidRPr="001F1564">
        <w:rPr>
          <w:lang w:val="en-US"/>
        </w:rPr>
        <w:tab/>
        <w:t>Science Case</w:t>
      </w:r>
      <w:r w:rsidRPr="001F1564">
        <w:rPr>
          <w:lang w:val="en-US"/>
        </w:rPr>
        <w:br/>
        <w:t>SNR</w:t>
      </w:r>
      <w:r w:rsidRPr="001F1564">
        <w:rPr>
          <w:lang w:val="en-US"/>
        </w:rPr>
        <w:tab/>
      </w:r>
      <w:r w:rsidRPr="001F1564">
        <w:rPr>
          <w:lang w:val="en-US"/>
        </w:rPr>
        <w:tab/>
        <w:t>Signal to Noise Ratio</w:t>
      </w:r>
    </w:p>
    <w:p w:rsidR="00D72E6B" w:rsidRDefault="0052477F" w:rsidP="00897D5C">
      <w:pPr>
        <w:rPr>
          <w:lang w:val="en-US"/>
        </w:rPr>
      </w:pPr>
      <w:r>
        <w:rPr>
          <w:lang w:val="en-US"/>
        </w:rPr>
        <w:t>sop</w:t>
      </w:r>
      <w:r>
        <w:rPr>
          <w:lang w:val="en-US"/>
        </w:rPr>
        <w:tab/>
      </w:r>
      <w:r>
        <w:rPr>
          <w:lang w:val="en-US"/>
        </w:rPr>
        <w:tab/>
        <w:t>Start of Packet (or frame, or block)</w:t>
      </w:r>
      <w:r w:rsidR="004148CF" w:rsidRPr="001F1564">
        <w:rPr>
          <w:lang w:val="en-US"/>
        </w:rPr>
        <w:br/>
        <w:t>SP</w:t>
      </w:r>
      <w:r w:rsidR="004148CF" w:rsidRPr="001F1564">
        <w:rPr>
          <w:lang w:val="en-US"/>
        </w:rPr>
        <w:tab/>
      </w:r>
      <w:r w:rsidR="004148CF" w:rsidRPr="001F1564">
        <w:rPr>
          <w:lang w:val="en-US"/>
        </w:rPr>
        <w:tab/>
        <w:t>Signal Path, 1 CB consists of N</w:t>
      </w:r>
      <w:r w:rsidR="004148CF" w:rsidRPr="001F1564">
        <w:rPr>
          <w:vertAlign w:val="subscript"/>
          <w:lang w:val="en-US"/>
        </w:rPr>
        <w:t>pol</w:t>
      </w:r>
      <w:r w:rsidR="004148CF" w:rsidRPr="001F1564">
        <w:rPr>
          <w:lang w:val="en-US"/>
        </w:rPr>
        <w:t xml:space="preserve"> = 2 SP</w:t>
      </w:r>
      <w:r w:rsidR="007A388A">
        <w:rPr>
          <w:lang w:val="en-US"/>
        </w:rPr>
        <w:t>, 1 SP per Apertif BF subrack</w:t>
      </w:r>
    </w:p>
    <w:p w:rsidR="006239B4" w:rsidRDefault="00D72E6B" w:rsidP="00897D5C">
      <w:pPr>
        <w:rPr>
          <w:lang w:val="en-US"/>
        </w:rPr>
      </w:pPr>
      <w:r>
        <w:rPr>
          <w:lang w:val="en-US"/>
        </w:rPr>
        <w:t>SR</w:t>
      </w:r>
      <w:r>
        <w:rPr>
          <w:lang w:val="en-US"/>
        </w:rPr>
        <w:tab/>
      </w:r>
      <w:r>
        <w:rPr>
          <w:lang w:val="en-US"/>
        </w:rPr>
        <w:tab/>
        <w:t>Science Requirement</w:t>
      </w:r>
    </w:p>
    <w:p w:rsidR="00897D5C" w:rsidRDefault="006239B4" w:rsidP="00897D5C">
      <w:pPr>
        <w:rPr>
          <w:lang w:val="en-US"/>
        </w:rPr>
      </w:pPr>
      <w:r>
        <w:rPr>
          <w:lang w:val="en-US"/>
        </w:rPr>
        <w:t>ST</w:t>
      </w:r>
      <w:r>
        <w:rPr>
          <w:lang w:val="en-US"/>
        </w:rPr>
        <w:tab/>
      </w:r>
      <w:r>
        <w:rPr>
          <w:lang w:val="en-US"/>
        </w:rPr>
        <w:tab/>
        <w:t>Streaming, statistics</w:t>
      </w:r>
      <w:r w:rsidR="004148CF" w:rsidRPr="001F1564">
        <w:rPr>
          <w:lang w:val="en-US"/>
        </w:rPr>
        <w:br/>
      </w:r>
      <w:r w:rsidR="00897D5C">
        <w:rPr>
          <w:lang w:val="en-US"/>
        </w:rPr>
        <w:t>sps</w:t>
      </w:r>
      <w:r w:rsidR="00897D5C">
        <w:rPr>
          <w:lang w:val="en-US"/>
        </w:rPr>
        <w:tab/>
      </w:r>
      <w:r w:rsidR="00897D5C">
        <w:rPr>
          <w:lang w:val="en-US"/>
        </w:rPr>
        <w:tab/>
        <w:t>Samples per second</w:t>
      </w:r>
    </w:p>
    <w:p w:rsidR="00897D5C" w:rsidRDefault="004148CF" w:rsidP="00897D5C">
      <w:pPr>
        <w:rPr>
          <w:lang w:val="en-US"/>
        </w:rPr>
      </w:pPr>
      <w:r>
        <w:rPr>
          <w:lang w:val="en-US"/>
        </w:rPr>
        <w:t>s</w:t>
      </w:r>
      <w:r w:rsidR="00897D5C">
        <w:rPr>
          <w:lang w:val="en-US"/>
        </w:rPr>
        <w:t>ubband</w:t>
      </w:r>
      <w:r w:rsidR="00897D5C">
        <w:rPr>
          <w:lang w:val="en-US"/>
        </w:rPr>
        <w:tab/>
        <w:t>Frequency band, unit output of the filterbank</w:t>
      </w:r>
    </w:p>
    <w:p w:rsidR="00C86A6E" w:rsidRDefault="004148CF" w:rsidP="004148CF">
      <w:pPr>
        <w:rPr>
          <w:lang w:val="en-US"/>
        </w:rPr>
      </w:pPr>
      <w:r w:rsidRPr="001F1564">
        <w:rPr>
          <w:lang w:val="en-US"/>
        </w:rPr>
        <w:lastRenderedPageBreak/>
        <w:t>TAB</w:t>
      </w:r>
      <w:r w:rsidRPr="001F1564">
        <w:rPr>
          <w:lang w:val="en-US"/>
        </w:rPr>
        <w:tab/>
      </w:r>
      <w:r w:rsidRPr="001F1564">
        <w:rPr>
          <w:lang w:val="en-US"/>
        </w:rPr>
        <w:tab/>
        <w:t>Tied array beam, formed by coherently combining dishes</w:t>
      </w:r>
      <w:r w:rsidRPr="001F1564">
        <w:rPr>
          <w:lang w:val="en-US"/>
        </w:rPr>
        <w:br/>
        <w:t>T</w:t>
      </w:r>
      <w:r w:rsidRPr="001F1564">
        <w:rPr>
          <w:vertAlign w:val="subscript"/>
          <w:lang w:val="en-US"/>
        </w:rPr>
        <w:t>ant</w:t>
      </w:r>
      <w:r w:rsidRPr="001F1564">
        <w:rPr>
          <w:lang w:val="en-US"/>
        </w:rPr>
        <w:tab/>
      </w:r>
      <w:r w:rsidRPr="001F1564">
        <w:rPr>
          <w:lang w:val="en-US"/>
        </w:rPr>
        <w:tab/>
        <w:t xml:space="preserve">Transpose to group data from all </w:t>
      </w:r>
      <w:r w:rsidR="00FE41E7">
        <w:rPr>
          <w:lang w:val="en-US"/>
        </w:rPr>
        <w:t>S</w:t>
      </w:r>
      <w:r w:rsidRPr="001F1564">
        <w:rPr>
          <w:lang w:val="en-US"/>
        </w:rPr>
        <w:t xml:space="preserve"> = 64 </w:t>
      </w:r>
      <w:r w:rsidR="00FE41E7">
        <w:rPr>
          <w:lang w:val="en-US"/>
        </w:rPr>
        <w:t>(</w:t>
      </w:r>
      <w:r w:rsidR="00FE41E7">
        <w:rPr>
          <w:rFonts w:cs="Arial"/>
          <w:lang w:val="en-US"/>
        </w:rPr>
        <w:t>≥</w:t>
      </w:r>
      <w:r w:rsidR="00FE41E7">
        <w:rPr>
          <w:lang w:val="en-US"/>
        </w:rPr>
        <w:t xml:space="preserve"> </w:t>
      </w:r>
      <w:r w:rsidR="00FE41E7" w:rsidRPr="001F1564">
        <w:rPr>
          <w:lang w:val="en-US"/>
        </w:rPr>
        <w:t>N</w:t>
      </w:r>
      <w:r w:rsidR="00FE41E7" w:rsidRPr="001F1564">
        <w:rPr>
          <w:vertAlign w:val="subscript"/>
          <w:lang w:val="en-US"/>
        </w:rPr>
        <w:t>ant</w:t>
      </w:r>
      <w:r w:rsidR="00FE41E7">
        <w:rPr>
          <w:lang w:val="en-US"/>
        </w:rPr>
        <w:t xml:space="preserve">) </w:t>
      </w:r>
      <w:r w:rsidRPr="001F1564">
        <w:rPr>
          <w:lang w:val="en-US"/>
        </w:rPr>
        <w:t xml:space="preserve">antenna elements in the </w:t>
      </w:r>
      <w:r>
        <w:rPr>
          <w:lang w:val="en-US"/>
        </w:rPr>
        <w:t>FPA</w:t>
      </w:r>
      <w:r w:rsidRPr="001F1564">
        <w:rPr>
          <w:lang w:val="en-US"/>
        </w:rPr>
        <w:br/>
        <w:t>T</w:t>
      </w:r>
      <w:r w:rsidRPr="001F1564">
        <w:rPr>
          <w:vertAlign w:val="subscript"/>
          <w:lang w:val="en-US"/>
        </w:rPr>
        <w:t>dish</w:t>
      </w:r>
      <w:r w:rsidRPr="001F1564">
        <w:rPr>
          <w:lang w:val="en-US"/>
        </w:rPr>
        <w:tab/>
      </w:r>
      <w:r w:rsidRPr="001F1564">
        <w:rPr>
          <w:lang w:val="en-US"/>
        </w:rPr>
        <w:tab/>
        <w:t>Transpose to group data from all N</w:t>
      </w:r>
      <w:r w:rsidRPr="001F1564">
        <w:rPr>
          <w:vertAlign w:val="subscript"/>
          <w:lang w:val="en-US"/>
        </w:rPr>
        <w:t>dish</w:t>
      </w:r>
      <w:r w:rsidRPr="001F1564">
        <w:rPr>
          <w:lang w:val="en-US"/>
        </w:rPr>
        <w:t xml:space="preserve"> = 12 dishes</w:t>
      </w:r>
      <w:r w:rsidRPr="001F1564">
        <w:rPr>
          <w:lang w:val="en-US"/>
        </w:rPr>
        <w:br/>
        <w:t>T</w:t>
      </w:r>
      <w:r w:rsidRPr="001F1564">
        <w:rPr>
          <w:vertAlign w:val="subscript"/>
          <w:lang w:val="en-US"/>
        </w:rPr>
        <w:t>pol</w:t>
      </w:r>
      <w:r w:rsidRPr="001F1564">
        <w:rPr>
          <w:lang w:val="en-US"/>
        </w:rPr>
        <w:tab/>
      </w:r>
      <w:r w:rsidRPr="001F1564">
        <w:rPr>
          <w:lang w:val="en-US"/>
        </w:rPr>
        <w:tab/>
        <w:t>Transpose to group data from both N</w:t>
      </w:r>
      <w:r w:rsidRPr="001F1564">
        <w:rPr>
          <w:vertAlign w:val="subscript"/>
          <w:lang w:val="en-US"/>
        </w:rPr>
        <w:t>pol</w:t>
      </w:r>
      <w:r w:rsidRPr="001F1564">
        <w:rPr>
          <w:lang w:val="en-US"/>
        </w:rPr>
        <w:t xml:space="preserve"> = 2 polarizations</w:t>
      </w:r>
      <w:r w:rsidRPr="001F1564">
        <w:rPr>
          <w:lang w:val="en-US"/>
        </w:rPr>
        <w:br/>
        <w:t>T</w:t>
      </w:r>
      <w:r>
        <w:rPr>
          <w:vertAlign w:val="subscript"/>
          <w:lang w:val="en-US"/>
        </w:rPr>
        <w:t>sp</w:t>
      </w:r>
      <w:r w:rsidRPr="001F1564">
        <w:rPr>
          <w:lang w:val="en-US"/>
        </w:rPr>
        <w:tab/>
      </w:r>
      <w:r w:rsidRPr="001F1564">
        <w:rPr>
          <w:lang w:val="en-US"/>
        </w:rPr>
        <w:tab/>
        <w:t xml:space="preserve">Transpose to group data from </w:t>
      </w:r>
      <w:r>
        <w:rPr>
          <w:lang w:val="en-US"/>
        </w:rPr>
        <w:t>all N</w:t>
      </w:r>
      <w:r w:rsidRPr="004148CF">
        <w:rPr>
          <w:vertAlign w:val="subscript"/>
          <w:lang w:val="en-US"/>
        </w:rPr>
        <w:t>sp</w:t>
      </w:r>
      <w:r>
        <w:rPr>
          <w:lang w:val="en-US"/>
        </w:rPr>
        <w:t xml:space="preserve"> = </w:t>
      </w:r>
      <w:r w:rsidRPr="001F1564">
        <w:rPr>
          <w:lang w:val="en-US"/>
        </w:rPr>
        <w:t>N</w:t>
      </w:r>
      <w:r w:rsidRPr="001F1564">
        <w:rPr>
          <w:vertAlign w:val="subscript"/>
          <w:lang w:val="en-US"/>
        </w:rPr>
        <w:t>pol</w:t>
      </w:r>
      <w:r w:rsidRPr="001F1564">
        <w:rPr>
          <w:lang w:val="en-US"/>
        </w:rPr>
        <w:t xml:space="preserve"> </w:t>
      </w:r>
      <w:r>
        <w:rPr>
          <w:lang w:val="en-US"/>
        </w:rPr>
        <w:t>* N</w:t>
      </w:r>
      <w:r w:rsidRPr="004148CF">
        <w:rPr>
          <w:vertAlign w:val="subscript"/>
          <w:lang w:val="en-US"/>
        </w:rPr>
        <w:t>dish</w:t>
      </w:r>
      <w:r>
        <w:rPr>
          <w:lang w:val="en-US"/>
        </w:rPr>
        <w:t xml:space="preserve"> signal paths</w:t>
      </w:r>
      <w:r w:rsidR="00AE3AF9">
        <w:rPr>
          <w:lang w:val="en-US"/>
        </w:rPr>
        <w:t xml:space="preserve">, so combines </w:t>
      </w:r>
      <w:r w:rsidR="00AE3AF9" w:rsidRPr="001F1564">
        <w:rPr>
          <w:lang w:val="en-US"/>
        </w:rPr>
        <w:t>T</w:t>
      </w:r>
      <w:r w:rsidR="00AE3AF9" w:rsidRPr="001F1564">
        <w:rPr>
          <w:vertAlign w:val="subscript"/>
          <w:lang w:val="en-US"/>
        </w:rPr>
        <w:t>dish</w:t>
      </w:r>
      <w:r w:rsidR="00AE3AF9">
        <w:rPr>
          <w:lang w:val="en-US"/>
        </w:rPr>
        <w:t xml:space="preserve"> and </w:t>
      </w:r>
      <w:r w:rsidR="00AE3AF9" w:rsidRPr="001F1564">
        <w:rPr>
          <w:lang w:val="en-US"/>
        </w:rPr>
        <w:t>T</w:t>
      </w:r>
      <w:r w:rsidR="00AE3AF9" w:rsidRPr="001F1564">
        <w:rPr>
          <w:vertAlign w:val="subscript"/>
          <w:lang w:val="en-US"/>
        </w:rPr>
        <w:t>pol</w:t>
      </w:r>
      <w:r w:rsidR="00AE3AF9" w:rsidRPr="001F1564">
        <w:rPr>
          <w:lang w:val="en-US"/>
        </w:rPr>
        <w:t xml:space="preserve"> </w:t>
      </w:r>
      <w:r w:rsidRPr="001F1564">
        <w:rPr>
          <w:lang w:val="en-US"/>
        </w:rPr>
        <w:br/>
        <w:t>T</w:t>
      </w:r>
      <w:r w:rsidRPr="001F1564">
        <w:rPr>
          <w:vertAlign w:val="subscript"/>
          <w:lang w:val="en-US"/>
        </w:rPr>
        <w:t>band</w:t>
      </w:r>
      <w:r w:rsidRPr="001F1564">
        <w:rPr>
          <w:lang w:val="en-US"/>
        </w:rPr>
        <w:tab/>
      </w:r>
      <w:r w:rsidRPr="001F1564">
        <w:rPr>
          <w:lang w:val="en-US"/>
        </w:rPr>
        <w:tab/>
        <w:t>Transpose to group data from all N</w:t>
      </w:r>
      <w:r w:rsidRPr="001F1564">
        <w:rPr>
          <w:vertAlign w:val="subscript"/>
          <w:lang w:val="en-US"/>
        </w:rPr>
        <w:t>band</w:t>
      </w:r>
      <w:r w:rsidRPr="001F1564">
        <w:rPr>
          <w:lang w:val="en-US"/>
        </w:rPr>
        <w:t xml:space="preserve"> = 16 bands</w:t>
      </w:r>
    </w:p>
    <w:p w:rsidR="00333BC2" w:rsidRDefault="00C86A6E" w:rsidP="004148CF">
      <w:pPr>
        <w:rPr>
          <w:lang w:val="en-US"/>
        </w:rPr>
      </w:pPr>
      <w:r>
        <w:rPr>
          <w:lang w:val="en-US"/>
        </w:rPr>
        <w:t>T</w:t>
      </w:r>
      <w:r w:rsidRPr="00C86A6E">
        <w:rPr>
          <w:vertAlign w:val="subscript"/>
          <w:lang w:val="en-US"/>
        </w:rPr>
        <w:t>integration</w:t>
      </w:r>
      <w:r w:rsidR="00544773">
        <w:rPr>
          <w:lang w:val="en-US"/>
        </w:rPr>
        <w:tab/>
        <w:t>Transpose to group data from an integration interval</w:t>
      </w:r>
      <w:r w:rsidR="004148CF" w:rsidRPr="001F1564">
        <w:rPr>
          <w:lang w:val="en-US"/>
        </w:rPr>
        <w:br/>
        <w:t>T</w:t>
      </w:r>
      <w:r w:rsidR="004148CF" w:rsidRPr="001F1564">
        <w:rPr>
          <w:vertAlign w:val="subscript"/>
          <w:lang w:val="en-US"/>
        </w:rPr>
        <w:t>FoV</w:t>
      </w:r>
      <w:r w:rsidR="004148CF" w:rsidRPr="001F1564">
        <w:rPr>
          <w:lang w:val="en-US"/>
        </w:rPr>
        <w:tab/>
      </w:r>
      <w:r w:rsidR="004148CF" w:rsidRPr="001F1564">
        <w:rPr>
          <w:lang w:val="en-US"/>
        </w:rPr>
        <w:tab/>
        <w:t>Transpose to group data from all N</w:t>
      </w:r>
      <w:r w:rsidR="004148CF" w:rsidRPr="001F1564">
        <w:rPr>
          <w:vertAlign w:val="subscript"/>
          <w:lang w:val="en-US"/>
        </w:rPr>
        <w:t>CB</w:t>
      </w:r>
      <w:r w:rsidR="004148CF" w:rsidRPr="001F1564">
        <w:rPr>
          <w:lang w:val="en-US"/>
        </w:rPr>
        <w:t xml:space="preserve"> = 37 beams for the full FoV </w:t>
      </w:r>
    </w:p>
    <w:p w:rsidR="004148CF" w:rsidRPr="001F1564" w:rsidRDefault="004148CF" w:rsidP="004148CF">
      <w:pPr>
        <w:rPr>
          <w:lang w:val="en-US"/>
        </w:rPr>
      </w:pPr>
      <w:r w:rsidRPr="001F1564">
        <w:rPr>
          <w:lang w:val="en-US"/>
        </w:rPr>
        <w:t>ToA</w:t>
      </w:r>
      <w:r w:rsidRPr="001F1564">
        <w:rPr>
          <w:lang w:val="en-US"/>
        </w:rPr>
        <w:tab/>
      </w:r>
      <w:r w:rsidRPr="001F1564">
        <w:rPr>
          <w:lang w:val="en-US"/>
        </w:rPr>
        <w:tab/>
        <w:t>Time of Arrival</w:t>
      </w:r>
      <w:r w:rsidRPr="001F1564">
        <w:rPr>
          <w:lang w:val="en-US"/>
        </w:rPr>
        <w:br/>
        <w:t>TT</w:t>
      </w:r>
      <w:r w:rsidRPr="001F1564">
        <w:rPr>
          <w:lang w:val="en-US"/>
        </w:rPr>
        <w:tab/>
      </w:r>
      <w:r w:rsidRPr="001F1564">
        <w:rPr>
          <w:lang w:val="en-US"/>
        </w:rPr>
        <w:tab/>
        <w:t>Terrestrial Time</w:t>
      </w:r>
      <w:r w:rsidRPr="001F1564">
        <w:rPr>
          <w:lang w:val="en-US"/>
        </w:rPr>
        <w:br/>
        <w:t>VDIF</w:t>
      </w:r>
      <w:r w:rsidRPr="001F1564">
        <w:rPr>
          <w:lang w:val="en-US"/>
        </w:rPr>
        <w:tab/>
      </w:r>
      <w:r w:rsidRPr="001F1564">
        <w:rPr>
          <w:lang w:val="en-US"/>
        </w:rPr>
        <w:tab/>
      </w:r>
      <w:r w:rsidRPr="001F1564">
        <w:rPr>
          <w:rFonts w:cs="NimbusRomNo9L-Regu"/>
          <w:lang w:val="en-US"/>
        </w:rPr>
        <w:t>VLBI Data Interchange Format</w:t>
      </w:r>
      <w:r w:rsidRPr="001F1564">
        <w:rPr>
          <w:rFonts w:cs="NimbusRomNo9L-Regu"/>
          <w:lang w:val="en-US"/>
        </w:rPr>
        <w:br/>
      </w:r>
      <w:r w:rsidRPr="001F1564">
        <w:rPr>
          <w:lang w:val="en-US"/>
        </w:rPr>
        <w:t>VLBI</w:t>
      </w:r>
      <w:r w:rsidRPr="001F1564">
        <w:rPr>
          <w:lang w:val="en-US"/>
        </w:rPr>
        <w:tab/>
      </w:r>
      <w:r w:rsidRPr="001F1564">
        <w:rPr>
          <w:lang w:val="en-US"/>
        </w:rPr>
        <w:tab/>
        <w:t>Very Large Baseline Interferometry</w:t>
      </w:r>
      <w:r w:rsidRPr="001F1564">
        <w:rPr>
          <w:lang w:val="en-US"/>
        </w:rPr>
        <w:br/>
        <w:t>voltage</w:t>
      </w:r>
      <w:r>
        <w:rPr>
          <w:lang w:val="en-US"/>
        </w:rPr>
        <w:t xml:space="preserve"> </w:t>
      </w:r>
      <w:r w:rsidRPr="001F1564">
        <w:rPr>
          <w:lang w:val="en-US"/>
        </w:rPr>
        <w:t>beam</w:t>
      </w:r>
      <w:r w:rsidRPr="001F1564">
        <w:rPr>
          <w:lang w:val="en-US"/>
        </w:rPr>
        <w:tab/>
        <w:t>Dual polarization sample values with phase information:  X</w:t>
      </w:r>
      <w:r w:rsidRPr="001F1564">
        <w:rPr>
          <w:vertAlign w:val="subscript"/>
          <w:lang w:val="en-US"/>
        </w:rPr>
        <w:t>re</w:t>
      </w:r>
      <w:r w:rsidRPr="001F1564">
        <w:rPr>
          <w:lang w:val="en-US"/>
        </w:rPr>
        <w:t>, X</w:t>
      </w:r>
      <w:r w:rsidRPr="001F1564">
        <w:rPr>
          <w:vertAlign w:val="subscript"/>
          <w:lang w:val="en-US"/>
        </w:rPr>
        <w:t>im</w:t>
      </w:r>
      <w:r w:rsidRPr="001F1564">
        <w:rPr>
          <w:lang w:val="en-US"/>
        </w:rPr>
        <w:t>, Y</w:t>
      </w:r>
      <w:r w:rsidRPr="001F1564">
        <w:rPr>
          <w:vertAlign w:val="subscript"/>
          <w:lang w:val="en-US"/>
        </w:rPr>
        <w:t>re</w:t>
      </w:r>
      <w:r w:rsidRPr="001F1564">
        <w:rPr>
          <w:lang w:val="en-US"/>
        </w:rPr>
        <w:t>, Y</w:t>
      </w:r>
      <w:r w:rsidRPr="001F1564">
        <w:rPr>
          <w:vertAlign w:val="subscript"/>
          <w:lang w:val="en-US"/>
        </w:rPr>
        <w:t>im</w:t>
      </w:r>
    </w:p>
    <w:p w:rsidR="004148CF" w:rsidRPr="001F1564" w:rsidRDefault="004148CF" w:rsidP="004148CF">
      <w:pPr>
        <w:rPr>
          <w:lang w:val="en-US"/>
        </w:rPr>
      </w:pPr>
      <w:r w:rsidRPr="001F1564">
        <w:rPr>
          <w:lang w:val="en-US"/>
        </w:rPr>
        <w:t>WSRT</w:t>
      </w:r>
      <w:r w:rsidRPr="001F1564">
        <w:rPr>
          <w:lang w:val="en-US"/>
        </w:rPr>
        <w:tab/>
      </w:r>
      <w:r w:rsidRPr="001F1564">
        <w:rPr>
          <w:lang w:val="en-US"/>
        </w:rPr>
        <w:tab/>
        <w:t>Westerbork Synthesis Radio Telescope</w:t>
      </w:r>
      <w:r w:rsidRPr="001F1564">
        <w:rPr>
          <w:lang w:val="en-US"/>
        </w:rPr>
        <w:br/>
        <w:t>X</w:t>
      </w:r>
      <w:r w:rsidRPr="001F1564">
        <w:rPr>
          <w:lang w:val="en-US"/>
        </w:rPr>
        <w:tab/>
      </w:r>
      <w:r w:rsidRPr="001F1564">
        <w:rPr>
          <w:lang w:val="en-US"/>
        </w:rPr>
        <w:tab/>
        <w:t>Correlator</w:t>
      </w:r>
    </w:p>
    <w:p w:rsidR="004148CF" w:rsidRDefault="004148CF" w:rsidP="004148CF">
      <w:pPr>
        <w:rPr>
          <w:lang w:val="en-US"/>
        </w:rPr>
      </w:pPr>
    </w:p>
    <w:p w:rsidR="004148CF" w:rsidRPr="001F1564" w:rsidRDefault="004148CF" w:rsidP="004148CF">
      <w:pPr>
        <w:rPr>
          <w:lang w:val="en-US"/>
        </w:rPr>
      </w:pPr>
    </w:p>
    <w:p w:rsidR="004148CF" w:rsidRPr="001F1564" w:rsidRDefault="004148CF" w:rsidP="004148CF">
      <w:pPr>
        <w:pBdr>
          <w:bottom w:val="single" w:sz="4" w:space="1" w:color="000000"/>
        </w:pBdr>
        <w:rPr>
          <w:color w:val="000000"/>
          <w:lang w:val="en-US"/>
        </w:rPr>
      </w:pPr>
      <w:r w:rsidRPr="001F1564">
        <w:rPr>
          <w:b/>
          <w:bCs/>
          <w:sz w:val="28"/>
          <w:lang w:val="en-US"/>
        </w:rPr>
        <w:t>Definitions:</w:t>
      </w:r>
    </w:p>
    <w:p w:rsidR="003638AA" w:rsidRDefault="004148CF" w:rsidP="00AE3AF9">
      <w:pPr>
        <w:rPr>
          <w:lang w:val="en-US"/>
        </w:rPr>
      </w:pPr>
      <w:r w:rsidRPr="001F1564">
        <w:rPr>
          <w:lang w:val="en-US"/>
        </w:rPr>
        <w:t>N</w:t>
      </w:r>
      <w:r w:rsidRPr="001F1564">
        <w:rPr>
          <w:vertAlign w:val="subscript"/>
          <w:lang w:val="en-US"/>
        </w:rPr>
        <w:t>complex</w:t>
      </w:r>
      <w:r w:rsidRPr="001F1564">
        <w:rPr>
          <w:lang w:val="en-US"/>
        </w:rPr>
        <w:tab/>
        <w:t>2</w:t>
      </w:r>
      <w:r w:rsidRPr="001F1564">
        <w:rPr>
          <w:lang w:val="en-US"/>
        </w:rPr>
        <w:tab/>
      </w:r>
      <w:r w:rsidRPr="001F1564">
        <w:rPr>
          <w:lang w:val="en-US"/>
        </w:rPr>
        <w:tab/>
        <w:t>Two p</w:t>
      </w:r>
      <w:r>
        <w:rPr>
          <w:lang w:val="en-US"/>
        </w:rPr>
        <w:t>art</w:t>
      </w:r>
      <w:r w:rsidRPr="001F1564">
        <w:rPr>
          <w:lang w:val="en-US"/>
        </w:rPr>
        <w:t xml:space="preserve"> of a complex number, the real and imaginary part </w:t>
      </w:r>
      <w:r w:rsidRPr="001F1564">
        <w:rPr>
          <w:lang w:val="en-US"/>
        </w:rPr>
        <w:br/>
        <w:t>N</w:t>
      </w:r>
      <w:r w:rsidRPr="001F1564">
        <w:rPr>
          <w:vertAlign w:val="subscript"/>
          <w:lang w:val="en-US"/>
        </w:rPr>
        <w:t>pol</w:t>
      </w:r>
      <w:r w:rsidRPr="001F1564">
        <w:rPr>
          <w:lang w:val="en-US"/>
        </w:rPr>
        <w:tab/>
        <w:t>2</w:t>
      </w:r>
      <w:r w:rsidRPr="001F1564">
        <w:rPr>
          <w:lang w:val="en-US"/>
        </w:rPr>
        <w:tab/>
      </w:r>
      <w:r w:rsidRPr="001F1564">
        <w:rPr>
          <w:lang w:val="en-US"/>
        </w:rPr>
        <w:tab/>
        <w:t>Number of polarizations, X and Y</w:t>
      </w:r>
      <w:r w:rsidRPr="001F1564">
        <w:rPr>
          <w:lang w:val="en-US"/>
        </w:rPr>
        <w:br/>
        <w:t>N</w:t>
      </w:r>
      <w:r w:rsidRPr="001F1564">
        <w:rPr>
          <w:vertAlign w:val="subscript"/>
          <w:lang w:val="en-US"/>
        </w:rPr>
        <w:t>Stokes</w:t>
      </w:r>
      <w:r w:rsidRPr="001F1564">
        <w:rPr>
          <w:lang w:val="en-US"/>
        </w:rPr>
        <w:tab/>
        <w:t>4</w:t>
      </w:r>
      <w:r w:rsidRPr="001F1564">
        <w:rPr>
          <w:lang w:val="en-US"/>
        </w:rPr>
        <w:tab/>
      </w:r>
      <w:r w:rsidRPr="001F1564">
        <w:rPr>
          <w:lang w:val="en-US"/>
        </w:rPr>
        <w:tab/>
        <w:t>Number of power values in the Stokes vector [I, Q, U, V]</w:t>
      </w:r>
      <w:r w:rsidRPr="001F1564">
        <w:rPr>
          <w:lang w:val="en-US"/>
        </w:rPr>
        <w:br/>
        <w:t>N</w:t>
      </w:r>
      <w:r w:rsidRPr="001F1564">
        <w:rPr>
          <w:vertAlign w:val="subscript"/>
          <w:lang w:val="en-US"/>
        </w:rPr>
        <w:t>dish</w:t>
      </w:r>
      <w:r w:rsidRPr="001F1564">
        <w:rPr>
          <w:lang w:val="en-US"/>
        </w:rPr>
        <w:tab/>
        <w:t>12</w:t>
      </w:r>
      <w:r w:rsidRPr="001F1564">
        <w:rPr>
          <w:lang w:val="en-US"/>
        </w:rPr>
        <w:tab/>
      </w:r>
      <w:r w:rsidRPr="001F1564">
        <w:rPr>
          <w:lang w:val="en-US"/>
        </w:rPr>
        <w:tab/>
        <w:t xml:space="preserve">Number of </w:t>
      </w:r>
      <w:r w:rsidR="00D72E6B">
        <w:rPr>
          <w:lang w:val="en-US"/>
        </w:rPr>
        <w:t xml:space="preserve">WSRT </w:t>
      </w:r>
      <w:r w:rsidRPr="001F1564">
        <w:rPr>
          <w:lang w:val="en-US"/>
        </w:rPr>
        <w:t>dishes in Apertif</w:t>
      </w:r>
      <w:r w:rsidRPr="001F1564">
        <w:rPr>
          <w:lang w:val="en-US"/>
        </w:rPr>
        <w:br/>
        <w:t>N</w:t>
      </w:r>
      <w:r w:rsidRPr="001F1564">
        <w:rPr>
          <w:vertAlign w:val="subscript"/>
          <w:lang w:val="en-US"/>
        </w:rPr>
        <w:t>sp</w:t>
      </w:r>
      <w:r w:rsidRPr="001F1564">
        <w:rPr>
          <w:lang w:val="en-US"/>
        </w:rPr>
        <w:tab/>
        <w:t>24</w:t>
      </w:r>
      <w:r w:rsidRPr="001F1564">
        <w:rPr>
          <w:lang w:val="en-US"/>
        </w:rPr>
        <w:tab/>
      </w:r>
      <w:r w:rsidRPr="001F1564">
        <w:rPr>
          <w:lang w:val="en-US"/>
        </w:rPr>
        <w:tab/>
        <w:t>Number of signal paths = N</w:t>
      </w:r>
      <w:r w:rsidRPr="001F1564">
        <w:rPr>
          <w:vertAlign w:val="subscript"/>
          <w:lang w:val="en-US"/>
        </w:rPr>
        <w:t>dish</w:t>
      </w:r>
      <w:r w:rsidRPr="001F1564">
        <w:rPr>
          <w:lang w:val="en-US"/>
        </w:rPr>
        <w:t xml:space="preserve"> * N</w:t>
      </w:r>
      <w:r w:rsidRPr="001F1564">
        <w:rPr>
          <w:vertAlign w:val="subscript"/>
          <w:lang w:val="en-US"/>
        </w:rPr>
        <w:t>pol</w:t>
      </w:r>
      <w:r w:rsidRPr="001F1564">
        <w:rPr>
          <w:lang w:val="en-US"/>
        </w:rPr>
        <w:br/>
        <w:t>N</w:t>
      </w:r>
      <w:r w:rsidRPr="001F1564">
        <w:rPr>
          <w:lang w:val="en-US"/>
        </w:rPr>
        <w:tab/>
        <w:t>1024</w:t>
      </w:r>
      <w:r w:rsidR="00AE3AF9">
        <w:rPr>
          <w:lang w:val="en-US"/>
        </w:rPr>
        <w:t xml:space="preserve"> or 800</w:t>
      </w:r>
      <w:r w:rsidRPr="001F1564">
        <w:rPr>
          <w:lang w:val="en-US"/>
        </w:rPr>
        <w:tab/>
        <w:t>FFT size of the FFT in the Apertif BF subband polyphase filter</w:t>
      </w:r>
    </w:p>
    <w:p w:rsidR="003638AA" w:rsidRPr="00727078" w:rsidRDefault="003638AA" w:rsidP="003638AA">
      <w:pPr>
        <w:rPr>
          <w:lang w:val="en-US"/>
        </w:rPr>
      </w:pPr>
      <w:r w:rsidRPr="00727078">
        <w:rPr>
          <w:lang w:val="en-US"/>
        </w:rPr>
        <w:t>P</w:t>
      </w:r>
      <w:r w:rsidRPr="00727078">
        <w:rPr>
          <w:lang w:val="en-US"/>
        </w:rPr>
        <w:tab/>
        <w:t>4</w:t>
      </w:r>
      <w:r w:rsidRPr="00727078">
        <w:rPr>
          <w:lang w:val="en-US"/>
        </w:rPr>
        <w:tab/>
      </w:r>
      <w:r>
        <w:rPr>
          <w:lang w:val="en-US"/>
        </w:rPr>
        <w:tab/>
      </w:r>
      <w:r w:rsidRPr="00727078">
        <w:rPr>
          <w:lang w:val="en-US"/>
        </w:rPr>
        <w:t>Wideband rate factor of sample clock rate divided by digital processing clock rate</w:t>
      </w:r>
    </w:p>
    <w:p w:rsidR="00AE3AF9" w:rsidRDefault="003638AA" w:rsidP="00AE3AF9">
      <w:pPr>
        <w:rPr>
          <w:lang w:val="en-US"/>
        </w:rPr>
      </w:pPr>
      <w:r>
        <w:rPr>
          <w:lang w:val="en-US"/>
        </w:rPr>
        <w:t>N</w:t>
      </w:r>
      <w:r w:rsidRPr="003638AA">
        <w:rPr>
          <w:vertAlign w:val="subscript"/>
          <w:lang w:val="en-US"/>
        </w:rPr>
        <w:t>clk</w:t>
      </w:r>
      <w:r>
        <w:rPr>
          <w:lang w:val="en-US"/>
        </w:rPr>
        <w:tab/>
        <w:t>256 or 200</w:t>
      </w:r>
      <w:r>
        <w:rPr>
          <w:lang w:val="en-US"/>
        </w:rPr>
        <w:tab/>
        <w:t>= N/P, number of DP clock cycles per subband period</w:t>
      </w:r>
      <w:r w:rsidR="004148CF" w:rsidRPr="001F1564">
        <w:rPr>
          <w:lang w:val="en-US"/>
        </w:rPr>
        <w:br/>
        <w:t>N</w:t>
      </w:r>
      <w:r w:rsidR="004148CF" w:rsidRPr="001F1564">
        <w:rPr>
          <w:vertAlign w:val="subscript"/>
          <w:lang w:val="en-US"/>
        </w:rPr>
        <w:t>sub</w:t>
      </w:r>
      <w:r w:rsidR="004148CF" w:rsidRPr="001F1564">
        <w:rPr>
          <w:lang w:val="en-US"/>
        </w:rPr>
        <w:tab/>
        <w:t>512</w:t>
      </w:r>
      <w:r w:rsidR="004148CF" w:rsidRPr="001F1564">
        <w:rPr>
          <w:lang w:val="en-US"/>
        </w:rPr>
        <w:tab/>
      </w:r>
      <w:r w:rsidR="004148CF" w:rsidRPr="001F1564">
        <w:rPr>
          <w:lang w:val="en-US"/>
        </w:rPr>
        <w:tab/>
        <w:t>=</w:t>
      </w:r>
      <w:r w:rsidR="007E3EF6">
        <w:rPr>
          <w:lang w:val="en-US"/>
        </w:rPr>
        <w:t xml:space="preserve"> </w:t>
      </w:r>
      <w:r w:rsidR="004148CF" w:rsidRPr="001F1564">
        <w:rPr>
          <w:lang w:val="en-US"/>
        </w:rPr>
        <w:t>N/2, number of subbands that covers RF</w:t>
      </w:r>
      <w:r w:rsidR="004148CF" w:rsidRPr="001F1564">
        <w:rPr>
          <w:vertAlign w:val="subscript"/>
          <w:lang w:val="en-US"/>
        </w:rPr>
        <w:t>BW</w:t>
      </w:r>
      <w:r w:rsidR="004148CF" w:rsidRPr="001F1564">
        <w:rPr>
          <w:lang w:val="en-US"/>
        </w:rPr>
        <w:t>=400MHz</w:t>
      </w:r>
      <w:r w:rsidR="004148CF" w:rsidRPr="001F1564">
        <w:rPr>
          <w:lang w:val="en-US"/>
        </w:rPr>
        <w:br/>
        <w:t>N</w:t>
      </w:r>
      <w:r w:rsidR="004148CF" w:rsidRPr="001F1564">
        <w:rPr>
          <w:vertAlign w:val="subscript"/>
          <w:lang w:val="en-US"/>
        </w:rPr>
        <w:t>sel</w:t>
      </w:r>
      <w:r w:rsidR="004148CF" w:rsidRPr="001F1564">
        <w:rPr>
          <w:lang w:val="en-US"/>
        </w:rPr>
        <w:tab/>
        <w:t>384</w:t>
      </w:r>
      <w:r w:rsidR="004148CF" w:rsidRPr="001F1564">
        <w:rPr>
          <w:lang w:val="en-US"/>
        </w:rPr>
        <w:tab/>
      </w:r>
      <w:r w:rsidR="004148CF" w:rsidRPr="001F1564">
        <w:rPr>
          <w:lang w:val="en-US"/>
        </w:rPr>
        <w:tab/>
        <w:t>Number of selected subbands to cover CB</w:t>
      </w:r>
      <w:r w:rsidR="004148CF" w:rsidRPr="001F1564">
        <w:rPr>
          <w:vertAlign w:val="subscript"/>
          <w:lang w:val="en-US"/>
        </w:rPr>
        <w:t>BW</w:t>
      </w:r>
      <w:r w:rsidR="004148CF" w:rsidRPr="001F1564">
        <w:rPr>
          <w:lang w:val="en-US"/>
        </w:rPr>
        <w:t>=300 MHz</w:t>
      </w:r>
      <w:r w:rsidR="004148CF" w:rsidRPr="001F1564">
        <w:rPr>
          <w:lang w:val="en-US"/>
        </w:rPr>
        <w:br/>
      </w:r>
      <w:r w:rsidR="00AE3AF9" w:rsidRPr="001F1564">
        <w:rPr>
          <w:lang w:val="en-US"/>
        </w:rPr>
        <w:t>N</w:t>
      </w:r>
      <w:r w:rsidR="00AE3AF9" w:rsidRPr="001F1564">
        <w:rPr>
          <w:vertAlign w:val="subscript"/>
          <w:lang w:val="en-US"/>
        </w:rPr>
        <w:t>band</w:t>
      </w:r>
      <w:r w:rsidR="00AE3AF9" w:rsidRPr="001F1564">
        <w:rPr>
          <w:lang w:val="en-US"/>
        </w:rPr>
        <w:tab/>
        <w:t>16</w:t>
      </w:r>
      <w:r w:rsidR="00AE3AF9" w:rsidRPr="001F1564">
        <w:rPr>
          <w:lang w:val="en-US"/>
        </w:rPr>
        <w:tab/>
      </w:r>
      <w:r w:rsidR="00AE3AF9" w:rsidRPr="001F1564">
        <w:rPr>
          <w:lang w:val="en-US"/>
        </w:rPr>
        <w:tab/>
      </w:r>
      <w:r w:rsidR="007E3EF6">
        <w:rPr>
          <w:lang w:val="en-US"/>
        </w:rPr>
        <w:t xml:space="preserve">= </w:t>
      </w:r>
      <w:r w:rsidR="005F153B">
        <w:rPr>
          <w:lang w:val="en-US"/>
        </w:rPr>
        <w:t>nof_fn_bf</w:t>
      </w:r>
      <w:r w:rsidR="007E3EF6">
        <w:rPr>
          <w:lang w:val="en-US"/>
        </w:rPr>
        <w:t xml:space="preserve">, </w:t>
      </w:r>
      <w:r w:rsidR="00AE3AF9" w:rsidRPr="001F1564">
        <w:rPr>
          <w:lang w:val="en-US"/>
        </w:rPr>
        <w:t>Number of bands in the Apertif BF to process the full CB</w:t>
      </w:r>
      <w:r w:rsidR="00AE3AF9" w:rsidRPr="001F1564">
        <w:rPr>
          <w:vertAlign w:val="subscript"/>
          <w:lang w:val="en-US"/>
        </w:rPr>
        <w:t>BW</w:t>
      </w:r>
      <w:r w:rsidR="00AE3AF9" w:rsidRPr="001F1564">
        <w:rPr>
          <w:vertAlign w:val="subscript"/>
          <w:lang w:val="en-US"/>
        </w:rPr>
        <w:br/>
      </w:r>
      <w:r w:rsidR="00AE3AF9">
        <w:rPr>
          <w:lang w:val="en-US"/>
        </w:rPr>
        <w:t>N</w:t>
      </w:r>
      <w:r w:rsidR="00AE3AF9" w:rsidRPr="0032656C">
        <w:rPr>
          <w:vertAlign w:val="subscript"/>
          <w:lang w:val="en-US"/>
        </w:rPr>
        <w:t>FN</w:t>
      </w:r>
      <w:r w:rsidR="00AE3AF9">
        <w:rPr>
          <w:lang w:val="en-US"/>
        </w:rPr>
        <w:tab/>
        <w:t>24</w:t>
      </w:r>
      <w:r w:rsidR="00AE3AF9">
        <w:rPr>
          <w:lang w:val="en-US"/>
        </w:rPr>
        <w:tab/>
      </w:r>
      <w:r w:rsidR="00AE3AF9">
        <w:rPr>
          <w:lang w:val="en-US"/>
        </w:rPr>
        <w:tab/>
        <w:t>Number of subband per FN in the Apertif BF (= N</w:t>
      </w:r>
      <w:r w:rsidR="00AE3AF9" w:rsidRPr="0032656C">
        <w:rPr>
          <w:vertAlign w:val="subscript"/>
          <w:lang w:val="en-US"/>
        </w:rPr>
        <w:t>sel</w:t>
      </w:r>
      <w:r w:rsidR="00AE3AF9">
        <w:rPr>
          <w:lang w:val="en-US"/>
        </w:rPr>
        <w:t>/N</w:t>
      </w:r>
      <w:r w:rsidR="00AE3AF9" w:rsidRPr="0032656C">
        <w:rPr>
          <w:vertAlign w:val="subscript"/>
          <w:lang w:val="en-US"/>
        </w:rPr>
        <w:t>band</w:t>
      </w:r>
      <w:r w:rsidR="00AE3AF9">
        <w:rPr>
          <w:lang w:val="en-US"/>
        </w:rPr>
        <w:t>)</w:t>
      </w:r>
    </w:p>
    <w:p w:rsidR="00AE3AF9" w:rsidRDefault="004148CF" w:rsidP="00AE3AF9">
      <w:pPr>
        <w:rPr>
          <w:lang w:val="en-US"/>
        </w:rPr>
      </w:pPr>
      <w:r w:rsidRPr="001F1564">
        <w:rPr>
          <w:lang w:val="en-US"/>
        </w:rPr>
        <w:t>N</w:t>
      </w:r>
      <w:r w:rsidRPr="001F1564">
        <w:rPr>
          <w:vertAlign w:val="subscript"/>
          <w:lang w:val="en-US"/>
        </w:rPr>
        <w:t>CB</w:t>
      </w:r>
      <w:r w:rsidRPr="001F1564">
        <w:rPr>
          <w:lang w:val="en-US"/>
        </w:rPr>
        <w:tab/>
        <w:t>37</w:t>
      </w:r>
      <w:r w:rsidRPr="001F1564">
        <w:rPr>
          <w:lang w:val="en-US"/>
        </w:rPr>
        <w:tab/>
      </w:r>
      <w:r w:rsidRPr="001F1564">
        <w:rPr>
          <w:lang w:val="en-US"/>
        </w:rPr>
        <w:tab/>
        <w:t>Number of compound beams</w:t>
      </w:r>
      <w:r w:rsidRPr="001F1564">
        <w:rPr>
          <w:lang w:val="en-US"/>
        </w:rPr>
        <w:br/>
      </w:r>
      <w:r w:rsidR="00AE3AF9" w:rsidRPr="00727078">
        <w:rPr>
          <w:lang w:val="en-US"/>
        </w:rPr>
        <w:t>K</w:t>
      </w:r>
      <w:r w:rsidR="00AE3AF9">
        <w:rPr>
          <w:lang w:val="en-US"/>
        </w:rPr>
        <w:tab/>
      </w:r>
      <w:r w:rsidR="00FD246B">
        <w:rPr>
          <w:lang w:val="en-US"/>
        </w:rPr>
        <w:t>40</w:t>
      </w:r>
      <w:r w:rsidR="00AE3AF9">
        <w:rPr>
          <w:lang w:val="en-US"/>
        </w:rPr>
        <w:tab/>
      </w:r>
      <w:r w:rsidR="00AE3AF9">
        <w:rPr>
          <w:lang w:val="en-US"/>
        </w:rPr>
        <w:tab/>
        <w:t>A</w:t>
      </w:r>
      <w:r w:rsidR="00AE3AF9" w:rsidRPr="00727078">
        <w:rPr>
          <w:lang w:val="en-US"/>
        </w:rPr>
        <w:t>verage number of beam</w:t>
      </w:r>
      <w:r w:rsidR="00AE3AF9">
        <w:rPr>
          <w:lang w:val="en-US"/>
        </w:rPr>
        <w:t>lets</w:t>
      </w:r>
      <w:r w:rsidR="00AE3AF9" w:rsidRPr="00727078">
        <w:rPr>
          <w:lang w:val="en-US"/>
        </w:rPr>
        <w:t xml:space="preserve"> per subband</w:t>
      </w:r>
      <w:r w:rsidR="00FD246B">
        <w:rPr>
          <w:lang w:val="en-US"/>
        </w:rPr>
        <w:t xml:space="preserve"> (</w:t>
      </w:r>
      <w:r w:rsidR="006B1E9B">
        <w:rPr>
          <w:rFonts w:cs="Arial"/>
          <w:lang w:val="en-US"/>
        </w:rPr>
        <w:t>≥</w:t>
      </w:r>
      <w:r w:rsidR="006B1E9B">
        <w:rPr>
          <w:lang w:val="en-US"/>
        </w:rPr>
        <w:t xml:space="preserve"> N</w:t>
      </w:r>
      <w:r w:rsidR="006B1E9B" w:rsidRPr="006B1E9B">
        <w:rPr>
          <w:vertAlign w:val="subscript"/>
          <w:lang w:val="en-US"/>
        </w:rPr>
        <w:t>CB</w:t>
      </w:r>
      <w:r w:rsidR="006B1E9B">
        <w:rPr>
          <w:lang w:val="en-US"/>
        </w:rPr>
        <w:t>)</w:t>
      </w:r>
    </w:p>
    <w:p w:rsidR="0055540B" w:rsidRDefault="0055540B" w:rsidP="0055540B">
      <w:pPr>
        <w:rPr>
          <w:lang w:val="en-US"/>
        </w:rPr>
      </w:pPr>
      <w:r>
        <w:rPr>
          <w:lang w:val="en-US"/>
        </w:rPr>
        <w:t>P</w:t>
      </w:r>
      <w:r w:rsidRPr="003638AA">
        <w:rPr>
          <w:vertAlign w:val="subscript"/>
          <w:lang w:val="en-US"/>
        </w:rPr>
        <w:t>BF</w:t>
      </w:r>
      <w:r>
        <w:rPr>
          <w:lang w:val="en-US"/>
        </w:rPr>
        <w:tab/>
        <w:t>4</w:t>
      </w:r>
      <w:r>
        <w:rPr>
          <w:lang w:val="en-US"/>
        </w:rPr>
        <w:tab/>
      </w:r>
      <w:r>
        <w:rPr>
          <w:lang w:val="en-US"/>
        </w:rPr>
        <w:tab/>
        <w:t>Number of parallel BF units per FN</w:t>
      </w:r>
    </w:p>
    <w:p w:rsidR="0055540B" w:rsidRPr="00AC37FD" w:rsidRDefault="0055540B" w:rsidP="0055540B">
      <w:pPr>
        <w:rPr>
          <w:lang w:val="en-US"/>
        </w:rPr>
      </w:pPr>
      <w:r>
        <w:rPr>
          <w:lang w:val="en-US"/>
        </w:rPr>
        <w:t>N</w:t>
      </w:r>
      <w:r>
        <w:rPr>
          <w:vertAlign w:val="subscript"/>
          <w:lang w:val="en-US"/>
        </w:rPr>
        <w:t>blk</w:t>
      </w:r>
      <w:r>
        <w:rPr>
          <w:vertAlign w:val="subscript"/>
          <w:lang w:val="en-US"/>
        </w:rPr>
        <w:tab/>
      </w:r>
      <w:r>
        <w:rPr>
          <w:lang w:val="en-US"/>
        </w:rPr>
        <w:tab/>
      </w:r>
      <w:r>
        <w:rPr>
          <w:lang w:val="en-US"/>
        </w:rPr>
        <w:tab/>
      </w:r>
      <w:r>
        <w:rPr>
          <w:rFonts w:cs="Arial"/>
          <w:lang w:val="en-US"/>
        </w:rPr>
        <w:t>≤</w:t>
      </w:r>
      <w:r>
        <w:rPr>
          <w:lang w:val="en-US"/>
        </w:rPr>
        <w:t xml:space="preserve"> N</w:t>
      </w:r>
      <w:r w:rsidRPr="00A72467">
        <w:rPr>
          <w:vertAlign w:val="subscript"/>
          <w:lang w:val="en-US"/>
        </w:rPr>
        <w:t>clk</w:t>
      </w:r>
      <w:r>
        <w:rPr>
          <w:lang w:val="en-US"/>
        </w:rPr>
        <w:t>, number of valid DP clock cycles per subband period</w:t>
      </w:r>
    </w:p>
    <w:p w:rsidR="0055540B" w:rsidRDefault="0055540B" w:rsidP="0055540B">
      <w:pPr>
        <w:rPr>
          <w:lang w:val="en-US"/>
        </w:rPr>
      </w:pPr>
      <w:r>
        <w:rPr>
          <w:lang w:val="en-US"/>
        </w:rPr>
        <w:t>N</w:t>
      </w:r>
      <w:r w:rsidRPr="00F21DB4">
        <w:rPr>
          <w:vertAlign w:val="subscript"/>
          <w:lang w:val="en-US"/>
        </w:rPr>
        <w:t>b</w:t>
      </w:r>
      <w:r>
        <w:rPr>
          <w:vertAlign w:val="subscript"/>
          <w:lang w:val="en-US"/>
        </w:rPr>
        <w:t>eamlet</w:t>
      </w:r>
      <w:r>
        <w:rPr>
          <w:lang w:val="en-US"/>
        </w:rPr>
        <w:tab/>
      </w:r>
      <w:r>
        <w:rPr>
          <w:lang w:val="en-US"/>
        </w:rPr>
        <w:tab/>
      </w:r>
      <w:r>
        <w:rPr>
          <w:lang w:val="en-US"/>
        </w:rPr>
        <w:tab/>
        <w:t>N</w:t>
      </w:r>
      <w:r w:rsidRPr="001F1564">
        <w:rPr>
          <w:lang w:val="en-US"/>
        </w:rPr>
        <w:t>umber of compound beam</w:t>
      </w:r>
      <w:r>
        <w:rPr>
          <w:lang w:val="en-US"/>
        </w:rPr>
        <w:t>let slot</w:t>
      </w:r>
      <w:r w:rsidRPr="001F1564">
        <w:rPr>
          <w:lang w:val="en-US"/>
        </w:rPr>
        <w:t>s</w:t>
      </w:r>
      <w:r>
        <w:rPr>
          <w:lang w:val="en-US"/>
        </w:rPr>
        <w:t xml:space="preserve"> per FN output, maximum P</w:t>
      </w:r>
      <w:r w:rsidRPr="003638AA">
        <w:rPr>
          <w:vertAlign w:val="subscript"/>
          <w:lang w:val="en-US"/>
        </w:rPr>
        <w:t>BF</w:t>
      </w:r>
      <w:r>
        <w:rPr>
          <w:lang w:val="en-US"/>
        </w:rPr>
        <w:t xml:space="preserve"> * N</w:t>
      </w:r>
      <w:r w:rsidRPr="003638AA">
        <w:rPr>
          <w:vertAlign w:val="subscript"/>
          <w:lang w:val="en-US"/>
        </w:rPr>
        <w:t>clk</w:t>
      </w:r>
      <w:r>
        <w:rPr>
          <w:lang w:val="en-US"/>
        </w:rPr>
        <w:t xml:space="preserve"> = 1024,</w:t>
      </w:r>
    </w:p>
    <w:p w:rsidR="00AC37FD" w:rsidRPr="00AC37FD" w:rsidRDefault="0055540B" w:rsidP="00DB6787">
      <w:pPr>
        <w:ind w:left="1440" w:firstLine="720"/>
        <w:rPr>
          <w:lang w:val="en-US"/>
        </w:rPr>
      </w:pPr>
      <w:r>
        <w:rPr>
          <w:lang w:val="en-US"/>
        </w:rPr>
        <w:t>actual P</w:t>
      </w:r>
      <w:r w:rsidRPr="003638AA">
        <w:rPr>
          <w:vertAlign w:val="subscript"/>
          <w:lang w:val="en-US"/>
        </w:rPr>
        <w:t>BF</w:t>
      </w:r>
      <w:r>
        <w:rPr>
          <w:lang w:val="en-US"/>
        </w:rPr>
        <w:t xml:space="preserve"> * N</w:t>
      </w:r>
      <w:r>
        <w:rPr>
          <w:vertAlign w:val="subscript"/>
          <w:lang w:val="en-US"/>
        </w:rPr>
        <w:t>b</w:t>
      </w:r>
      <w:r w:rsidRPr="003638AA">
        <w:rPr>
          <w:vertAlign w:val="subscript"/>
          <w:lang w:val="en-US"/>
        </w:rPr>
        <w:t>lk</w:t>
      </w:r>
      <w:r w:rsidR="00FD0B09">
        <w:rPr>
          <w:lang w:val="en-US"/>
        </w:rPr>
        <w:t xml:space="preserve"> = 960, </w:t>
      </w:r>
      <w:r>
        <w:rPr>
          <w:lang w:val="en-US"/>
        </w:rPr>
        <w:t xml:space="preserve">required </w:t>
      </w:r>
      <w:r w:rsidRPr="001F1564">
        <w:rPr>
          <w:lang w:val="en-US"/>
        </w:rPr>
        <w:t>N</w:t>
      </w:r>
      <w:r w:rsidRPr="001F1564">
        <w:rPr>
          <w:vertAlign w:val="subscript"/>
          <w:lang w:val="en-US"/>
        </w:rPr>
        <w:t>CB</w:t>
      </w:r>
      <w:r>
        <w:rPr>
          <w:lang w:val="en-US"/>
        </w:rPr>
        <w:t xml:space="preserve"> * N</w:t>
      </w:r>
      <w:r>
        <w:rPr>
          <w:vertAlign w:val="subscript"/>
          <w:lang w:val="en-US"/>
        </w:rPr>
        <w:t>FN</w:t>
      </w:r>
      <w:r>
        <w:rPr>
          <w:lang w:val="en-US"/>
        </w:rPr>
        <w:t xml:space="preserve"> = 888</w:t>
      </w:r>
    </w:p>
    <w:p w:rsidR="000C2E05" w:rsidRDefault="000C2E05" w:rsidP="000C2E05">
      <w:pPr>
        <w:rPr>
          <w:lang w:val="en-US"/>
        </w:rPr>
      </w:pPr>
      <w:r>
        <w:rPr>
          <w:lang w:val="en-US"/>
        </w:rPr>
        <w:t>N</w:t>
      </w:r>
      <w:r>
        <w:rPr>
          <w:vertAlign w:val="subscript"/>
          <w:lang w:val="en-US"/>
        </w:rPr>
        <w:t>i</w:t>
      </w:r>
      <w:r w:rsidRPr="00911536">
        <w:rPr>
          <w:vertAlign w:val="subscript"/>
          <w:lang w:val="en-US"/>
        </w:rPr>
        <w:t>nt</w:t>
      </w:r>
      <w:r>
        <w:rPr>
          <w:vertAlign w:val="subscript"/>
          <w:lang w:val="en-US"/>
        </w:rPr>
        <w:t>erleave</w:t>
      </w:r>
      <w:r>
        <w:rPr>
          <w:vertAlign w:val="subscript"/>
          <w:lang w:val="en-US"/>
        </w:rPr>
        <w:tab/>
      </w:r>
      <w:r>
        <w:rPr>
          <w:lang w:val="en-US"/>
        </w:rPr>
        <w:tab/>
        <w:t>2</w:t>
      </w:r>
      <w:r>
        <w:rPr>
          <w:lang w:val="en-US"/>
        </w:rPr>
        <w:tab/>
        <w:t>= nof_un/P</w:t>
      </w:r>
      <w:r w:rsidRPr="003922F4">
        <w:rPr>
          <w:vertAlign w:val="subscript"/>
          <w:lang w:val="en-US"/>
        </w:rPr>
        <w:t>BF</w:t>
      </w:r>
      <w:r>
        <w:rPr>
          <w:lang w:val="en-US"/>
        </w:rPr>
        <w:t>, additional beamlet output interleave factor</w:t>
      </w:r>
    </w:p>
    <w:p w:rsidR="000C2E05" w:rsidRDefault="000C2E05" w:rsidP="000C2E05">
      <w:pPr>
        <w:rPr>
          <w:lang w:val="en-US"/>
        </w:rPr>
      </w:pPr>
      <w:r>
        <w:rPr>
          <w:lang w:val="en-US"/>
        </w:rPr>
        <w:t>P</w:t>
      </w:r>
      <w:r>
        <w:rPr>
          <w:vertAlign w:val="subscript"/>
          <w:lang w:val="en-US"/>
        </w:rPr>
        <w:t>interleave</w:t>
      </w:r>
      <w:r>
        <w:rPr>
          <w:vertAlign w:val="subscript"/>
          <w:lang w:val="en-US"/>
        </w:rPr>
        <w:tab/>
      </w:r>
      <w:r>
        <w:rPr>
          <w:lang w:val="en-US"/>
        </w:rPr>
        <w:tab/>
        <w:t>2</w:t>
      </w:r>
      <w:r>
        <w:rPr>
          <w:lang w:val="en-US"/>
        </w:rPr>
        <w:tab/>
        <w:t>N</w:t>
      </w:r>
      <w:r w:rsidR="004B62CB">
        <w:rPr>
          <w:lang w:val="en-US"/>
        </w:rPr>
        <w:t>umber of interleaved</w:t>
      </w:r>
      <w:r>
        <w:rPr>
          <w:lang w:val="en-US"/>
        </w:rPr>
        <w:t xml:space="preserve"> streams </w:t>
      </w:r>
      <w:r w:rsidR="004B62CB">
        <w:rPr>
          <w:lang w:val="en-US"/>
        </w:rPr>
        <w:t xml:space="preserve">that are regarded in parallel </w:t>
      </w:r>
      <w:r>
        <w:rPr>
          <w:lang w:val="en-US"/>
        </w:rPr>
        <w:t>at rate</w:t>
      </w:r>
      <w:r w:rsidR="004B62CB">
        <w:rPr>
          <w:lang w:val="en-US"/>
        </w:rPr>
        <w:t xml:space="preserve"> 1/P</w:t>
      </w:r>
      <w:r w:rsidR="004B62CB">
        <w:rPr>
          <w:vertAlign w:val="subscript"/>
          <w:lang w:val="en-US"/>
        </w:rPr>
        <w:t>interleave</w:t>
      </w:r>
    </w:p>
    <w:p w:rsidR="00DC7D46" w:rsidRDefault="004148CF" w:rsidP="00DC7D46">
      <w:pPr>
        <w:rPr>
          <w:lang w:val="en-US"/>
        </w:rPr>
      </w:pPr>
      <w:r w:rsidRPr="001F1564">
        <w:rPr>
          <w:lang w:val="en-US"/>
        </w:rPr>
        <w:t>N</w:t>
      </w:r>
      <w:r w:rsidRPr="001F1564">
        <w:rPr>
          <w:vertAlign w:val="subscript"/>
          <w:lang w:val="en-US"/>
        </w:rPr>
        <w:t>gr</w:t>
      </w:r>
      <w:r w:rsidRPr="001F1564">
        <w:rPr>
          <w:lang w:val="en-US"/>
        </w:rPr>
        <w:tab/>
        <w:t>12</w:t>
      </w:r>
      <w:r w:rsidRPr="001F1564">
        <w:rPr>
          <w:lang w:val="en-US"/>
        </w:rPr>
        <w:tab/>
      </w:r>
      <w:r w:rsidRPr="001F1564">
        <w:rPr>
          <w:lang w:val="en-US"/>
        </w:rPr>
        <w:tab/>
        <w:t>Number of grating lobe patterns TABs to cover the full CB (SR-0.41)</w:t>
      </w:r>
      <w:r w:rsidRPr="001F1564">
        <w:rPr>
          <w:lang w:val="en-US"/>
        </w:rPr>
        <w:br/>
        <w:t>N</w:t>
      </w:r>
      <w:r w:rsidRPr="001F1564">
        <w:rPr>
          <w:vertAlign w:val="subscript"/>
          <w:lang w:val="en-US"/>
        </w:rPr>
        <w:t>VLBI</w:t>
      </w:r>
      <w:r w:rsidRPr="001F1564">
        <w:rPr>
          <w:lang w:val="en-US"/>
        </w:rPr>
        <w:tab/>
        <w:t>12</w:t>
      </w:r>
      <w:r w:rsidRPr="001F1564">
        <w:rPr>
          <w:lang w:val="en-US"/>
        </w:rPr>
        <w:tab/>
      </w:r>
      <w:r w:rsidRPr="001F1564">
        <w:rPr>
          <w:lang w:val="en-US"/>
        </w:rPr>
        <w:tab/>
        <w:t>Number of TABs in the central CB for VLBI, choose = N</w:t>
      </w:r>
      <w:r w:rsidRPr="001F1564">
        <w:rPr>
          <w:vertAlign w:val="subscript"/>
          <w:lang w:val="en-US"/>
        </w:rPr>
        <w:t>gr</w:t>
      </w:r>
      <w:r w:rsidRPr="001F1564">
        <w:rPr>
          <w:lang w:val="en-US"/>
        </w:rPr>
        <w:t xml:space="preserve"> (SR-0.23)</w:t>
      </w:r>
      <w:r w:rsidRPr="001F1564">
        <w:rPr>
          <w:lang w:val="en-US"/>
        </w:rPr>
        <w:br/>
        <w:t>N</w:t>
      </w:r>
      <w:r w:rsidRPr="001F1564">
        <w:rPr>
          <w:vertAlign w:val="subscript"/>
          <w:lang w:val="en-US"/>
        </w:rPr>
        <w:t>IAB</w:t>
      </w:r>
      <w:r w:rsidRPr="001F1564">
        <w:rPr>
          <w:lang w:val="en-US"/>
        </w:rPr>
        <w:tab/>
        <w:t>37</w:t>
      </w:r>
      <w:r w:rsidRPr="001F1564">
        <w:rPr>
          <w:lang w:val="en-US"/>
        </w:rPr>
        <w:tab/>
      </w:r>
      <w:r w:rsidRPr="001F1564">
        <w:rPr>
          <w:lang w:val="en-US"/>
        </w:rPr>
        <w:tab/>
        <w:t>=</w:t>
      </w:r>
      <w:r w:rsidR="00AE3AF9">
        <w:rPr>
          <w:lang w:val="en-US"/>
        </w:rPr>
        <w:t xml:space="preserve"> </w:t>
      </w:r>
      <w:r w:rsidRPr="001F1564">
        <w:rPr>
          <w:lang w:val="en-US"/>
        </w:rPr>
        <w:t>N</w:t>
      </w:r>
      <w:r w:rsidRPr="001F1564">
        <w:rPr>
          <w:vertAlign w:val="subscript"/>
          <w:lang w:val="en-US"/>
        </w:rPr>
        <w:t>CB</w:t>
      </w:r>
      <w:r w:rsidRPr="001F1564">
        <w:rPr>
          <w:lang w:val="en-US"/>
        </w:rPr>
        <w:t xml:space="preserve">, number of IABs </w:t>
      </w:r>
      <w:r w:rsidRPr="001F1564">
        <w:rPr>
          <w:lang w:val="en-US"/>
        </w:rPr>
        <w:br/>
        <w:t>N</w:t>
      </w:r>
      <w:r w:rsidRPr="001F1564">
        <w:rPr>
          <w:vertAlign w:val="subscript"/>
          <w:lang w:val="en-US"/>
        </w:rPr>
        <w:t>TAB</w:t>
      </w:r>
      <w:r w:rsidRPr="001F1564">
        <w:rPr>
          <w:lang w:val="en-US"/>
        </w:rPr>
        <w:tab/>
        <w:t>444</w:t>
      </w:r>
      <w:r w:rsidRPr="001F1564">
        <w:rPr>
          <w:lang w:val="en-US"/>
        </w:rPr>
        <w:tab/>
      </w:r>
      <w:r w:rsidRPr="001F1564">
        <w:rPr>
          <w:lang w:val="en-US"/>
        </w:rPr>
        <w:tab/>
        <w:t xml:space="preserve">Number of TABs </w:t>
      </w:r>
      <w:r w:rsidRPr="001F1564">
        <w:rPr>
          <w:lang w:val="en-US"/>
        </w:rPr>
        <w:br/>
        <w:t>N</w:t>
      </w:r>
      <w:r w:rsidRPr="001F1564">
        <w:rPr>
          <w:vertAlign w:val="subscript"/>
          <w:lang w:val="en-US"/>
        </w:rPr>
        <w:t>PN</w:t>
      </w:r>
      <w:r w:rsidRPr="001F1564">
        <w:rPr>
          <w:lang w:val="en-US"/>
        </w:rPr>
        <w:tab/>
        <w:t>384</w:t>
      </w:r>
      <w:r w:rsidRPr="001F1564">
        <w:rPr>
          <w:lang w:val="en-US"/>
        </w:rPr>
        <w:tab/>
      </w:r>
      <w:r w:rsidRPr="001F1564">
        <w:rPr>
          <w:lang w:val="en-US"/>
        </w:rPr>
        <w:tab/>
        <w:t>= N</w:t>
      </w:r>
      <w:r w:rsidRPr="001F1564">
        <w:rPr>
          <w:vertAlign w:val="subscript"/>
          <w:lang w:val="en-US"/>
        </w:rPr>
        <w:t>sp</w:t>
      </w:r>
      <w:r w:rsidRPr="001F1564">
        <w:rPr>
          <w:lang w:val="en-US"/>
        </w:rPr>
        <w:t xml:space="preserve"> * N</w:t>
      </w:r>
      <w:r w:rsidRPr="001F1564">
        <w:rPr>
          <w:vertAlign w:val="subscript"/>
          <w:lang w:val="en-US"/>
        </w:rPr>
        <w:t>band</w:t>
      </w:r>
      <w:r w:rsidRPr="001F1564">
        <w:rPr>
          <w:lang w:val="en-US"/>
        </w:rPr>
        <w:t>, total number of parallel processing nodes in the Apertif BF</w:t>
      </w:r>
      <w:r w:rsidRPr="001F1564">
        <w:rPr>
          <w:lang w:val="en-US"/>
        </w:rPr>
        <w:br/>
        <w:t>N</w:t>
      </w:r>
      <w:r w:rsidRPr="001F1564">
        <w:rPr>
          <w:vertAlign w:val="subscript"/>
          <w:lang w:val="en-US"/>
        </w:rPr>
        <w:t>link</w:t>
      </w:r>
      <w:r w:rsidRPr="001F1564">
        <w:rPr>
          <w:lang w:val="en-US"/>
        </w:rPr>
        <w:tab/>
        <w:t>384</w:t>
      </w:r>
      <w:r w:rsidRPr="001F1564">
        <w:rPr>
          <w:lang w:val="en-US"/>
        </w:rPr>
        <w:tab/>
      </w:r>
      <w:r w:rsidRPr="001F1564">
        <w:rPr>
          <w:lang w:val="en-US"/>
        </w:rPr>
        <w:tab/>
      </w:r>
      <w:r w:rsidR="00D72E6B" w:rsidRPr="001F1564">
        <w:rPr>
          <w:lang w:val="en-US"/>
        </w:rPr>
        <w:t>= N</w:t>
      </w:r>
      <w:r w:rsidR="00D72E6B" w:rsidRPr="001F1564">
        <w:rPr>
          <w:vertAlign w:val="subscript"/>
          <w:lang w:val="en-US"/>
        </w:rPr>
        <w:t>PN</w:t>
      </w:r>
      <w:r w:rsidR="00D72E6B">
        <w:rPr>
          <w:lang w:val="en-US"/>
        </w:rPr>
        <w:t>, n</w:t>
      </w:r>
      <w:r w:rsidRPr="001F1564">
        <w:rPr>
          <w:lang w:val="en-US"/>
        </w:rPr>
        <w:t>umber of physical 10G output links of the Apertif BF, so 1 link per PN</w:t>
      </w:r>
      <w:r w:rsidRPr="001F1564">
        <w:rPr>
          <w:lang w:val="en-US"/>
        </w:rPr>
        <w:br/>
      </w:r>
      <w:r w:rsidR="00DC7D46">
        <w:rPr>
          <w:lang w:val="en-US"/>
        </w:rPr>
        <w:t>N</w:t>
      </w:r>
      <w:r w:rsidR="00DC7D46" w:rsidRPr="00DC7D46">
        <w:rPr>
          <w:vertAlign w:val="subscript"/>
          <w:lang w:val="en-US"/>
        </w:rPr>
        <w:t>ant</w:t>
      </w:r>
      <w:r w:rsidR="00DC7D46">
        <w:rPr>
          <w:lang w:val="en-US"/>
        </w:rPr>
        <w:tab/>
        <w:t>61</w:t>
      </w:r>
      <w:r w:rsidR="00DC7D46">
        <w:rPr>
          <w:lang w:val="en-US"/>
        </w:rPr>
        <w:tab/>
      </w:r>
      <w:r w:rsidR="00DC7D46">
        <w:rPr>
          <w:lang w:val="en-US"/>
        </w:rPr>
        <w:tab/>
        <w:t>Number of antennas in the frontend FPA of the Apertif BF</w:t>
      </w:r>
    </w:p>
    <w:p w:rsidR="00AE3AF9" w:rsidRDefault="00AE3AF9" w:rsidP="00AE3AF9">
      <w:pPr>
        <w:rPr>
          <w:lang w:val="en-US"/>
        </w:rPr>
      </w:pPr>
      <w:r>
        <w:rPr>
          <w:lang w:val="en-US"/>
        </w:rPr>
        <w:t>S</w:t>
      </w:r>
      <w:r>
        <w:rPr>
          <w:lang w:val="en-US"/>
        </w:rPr>
        <w:tab/>
        <w:t>64</w:t>
      </w:r>
      <w:r>
        <w:rPr>
          <w:lang w:val="en-US"/>
        </w:rPr>
        <w:tab/>
      </w:r>
      <w:r>
        <w:rPr>
          <w:lang w:val="en-US"/>
        </w:rPr>
        <w:tab/>
      </w:r>
      <w:r w:rsidR="00DC7D46">
        <w:rPr>
          <w:lang w:val="en-US"/>
        </w:rPr>
        <w:t>N</w:t>
      </w:r>
      <w:r>
        <w:rPr>
          <w:lang w:val="en-US"/>
        </w:rPr>
        <w:t xml:space="preserve">umber of ADC signal paths in the frontend </w:t>
      </w:r>
      <w:r w:rsidR="00D72E6B">
        <w:rPr>
          <w:lang w:val="en-US"/>
        </w:rPr>
        <w:t xml:space="preserve">FPA </w:t>
      </w:r>
      <w:r>
        <w:rPr>
          <w:lang w:val="en-US"/>
        </w:rPr>
        <w:t>of the Apertif BF</w:t>
      </w:r>
      <w:r w:rsidR="00DC7D46">
        <w:rPr>
          <w:lang w:val="en-US"/>
        </w:rPr>
        <w:t xml:space="preserve"> (</w:t>
      </w:r>
      <w:r w:rsidR="00DC7D46">
        <w:rPr>
          <w:rFonts w:cs="Arial"/>
          <w:lang w:val="en-US"/>
        </w:rPr>
        <w:t>≥</w:t>
      </w:r>
      <w:r w:rsidR="00DC7D46">
        <w:rPr>
          <w:lang w:val="en-US"/>
        </w:rPr>
        <w:t xml:space="preserve"> N</w:t>
      </w:r>
      <w:r w:rsidR="00DC7D46" w:rsidRPr="00DC7D46">
        <w:rPr>
          <w:vertAlign w:val="subscript"/>
          <w:lang w:val="en-US"/>
        </w:rPr>
        <w:t>ant</w:t>
      </w:r>
      <w:r w:rsidR="00DC7D46" w:rsidRPr="00DC7D46">
        <w:rPr>
          <w:lang w:val="en-US"/>
        </w:rPr>
        <w:t>)</w:t>
      </w:r>
    </w:p>
    <w:p w:rsidR="00AE3AF9" w:rsidRDefault="00AE3AF9" w:rsidP="00AE3AF9">
      <w:pPr>
        <w:rPr>
          <w:lang w:val="en-US"/>
        </w:rPr>
      </w:pPr>
      <w:r>
        <w:rPr>
          <w:lang w:val="en-US"/>
        </w:rPr>
        <w:t>S</w:t>
      </w:r>
      <w:r w:rsidRPr="0032656C">
        <w:rPr>
          <w:vertAlign w:val="subscript"/>
          <w:lang w:val="en-US"/>
        </w:rPr>
        <w:t>BN</w:t>
      </w:r>
      <w:r>
        <w:rPr>
          <w:lang w:val="en-US"/>
        </w:rPr>
        <w:tab/>
        <w:t>4</w:t>
      </w:r>
      <w:r>
        <w:rPr>
          <w:lang w:val="en-US"/>
        </w:rPr>
        <w:tab/>
      </w:r>
      <w:r>
        <w:rPr>
          <w:lang w:val="en-US"/>
        </w:rPr>
        <w:tab/>
        <w:t xml:space="preserve">Number of ADC signal paths per BN in the frontend </w:t>
      </w:r>
      <w:r w:rsidR="00D72E6B">
        <w:rPr>
          <w:lang w:val="en-US"/>
        </w:rPr>
        <w:t xml:space="preserve">FPA </w:t>
      </w:r>
      <w:r>
        <w:rPr>
          <w:lang w:val="en-US"/>
        </w:rPr>
        <w:t>of the Apertif BF</w:t>
      </w:r>
    </w:p>
    <w:p w:rsidR="00AE3AF9" w:rsidRPr="00727078" w:rsidRDefault="00AE3AF9" w:rsidP="00AE3AF9">
      <w:pPr>
        <w:rPr>
          <w:lang w:val="en-US"/>
        </w:rPr>
      </w:pPr>
      <w:r w:rsidRPr="00727078">
        <w:rPr>
          <w:lang w:val="en-US"/>
        </w:rPr>
        <w:t>f</w:t>
      </w:r>
      <w:r w:rsidRPr="00727078">
        <w:rPr>
          <w:vertAlign w:val="subscript"/>
          <w:lang w:val="en-US"/>
        </w:rPr>
        <w:t>clk</w:t>
      </w:r>
      <w:r w:rsidRPr="00727078">
        <w:rPr>
          <w:lang w:val="en-US"/>
        </w:rPr>
        <w:tab/>
        <w:t>200M</w:t>
      </w:r>
      <w:r w:rsidRPr="00727078">
        <w:rPr>
          <w:lang w:val="en-US"/>
        </w:rPr>
        <w:tab/>
      </w:r>
      <w:r>
        <w:rPr>
          <w:lang w:val="en-US"/>
        </w:rPr>
        <w:tab/>
      </w:r>
      <w:r w:rsidRPr="00727078">
        <w:rPr>
          <w:lang w:val="en-US"/>
        </w:rPr>
        <w:t>Data processing clock rate in the FPGA</w:t>
      </w:r>
    </w:p>
    <w:p w:rsidR="00FD0B09" w:rsidRDefault="004148CF" w:rsidP="00FD0B09">
      <w:pPr>
        <w:rPr>
          <w:lang w:val="en-US"/>
        </w:rPr>
      </w:pPr>
      <w:r w:rsidRPr="001F1564">
        <w:rPr>
          <w:lang w:val="en-US"/>
        </w:rPr>
        <w:t>f</w:t>
      </w:r>
      <w:r w:rsidRPr="001F1564">
        <w:rPr>
          <w:vertAlign w:val="subscript"/>
          <w:lang w:val="en-US"/>
        </w:rPr>
        <w:t>s</w:t>
      </w:r>
      <w:r w:rsidRPr="001F1564">
        <w:rPr>
          <w:lang w:val="en-US"/>
        </w:rPr>
        <w:tab/>
        <w:t>800 MHz</w:t>
      </w:r>
      <w:r w:rsidRPr="001F1564">
        <w:rPr>
          <w:lang w:val="en-US"/>
        </w:rPr>
        <w:tab/>
        <w:t>Digitizer sample frequency</w:t>
      </w:r>
      <w:r w:rsidR="00AE3AF9" w:rsidRPr="00727078">
        <w:rPr>
          <w:lang w:val="en-US"/>
        </w:rPr>
        <w:t xml:space="preserve"> of the ADC at the Apertif BF frontend</w:t>
      </w:r>
      <w:r w:rsidRPr="001F1564">
        <w:rPr>
          <w:lang w:val="en-US"/>
        </w:rPr>
        <w:br/>
        <w:t>T</w:t>
      </w:r>
      <w:r w:rsidRPr="001F1564">
        <w:rPr>
          <w:vertAlign w:val="subscript"/>
          <w:lang w:val="en-US"/>
        </w:rPr>
        <w:t>s</w:t>
      </w:r>
      <w:r w:rsidRPr="001F1564">
        <w:rPr>
          <w:lang w:val="en-US"/>
        </w:rPr>
        <w:tab/>
        <w:t>1.25 ns</w:t>
      </w:r>
      <w:r w:rsidRPr="001F1564">
        <w:rPr>
          <w:lang w:val="en-US"/>
        </w:rPr>
        <w:tab/>
      </w:r>
      <w:r w:rsidRPr="001F1564">
        <w:rPr>
          <w:lang w:val="en-US"/>
        </w:rPr>
        <w:tab/>
        <w:t>= 1/ f</w:t>
      </w:r>
      <w:r w:rsidRPr="001F1564">
        <w:rPr>
          <w:vertAlign w:val="subscript"/>
          <w:lang w:val="en-US"/>
        </w:rPr>
        <w:t>s</w:t>
      </w:r>
      <w:r w:rsidRPr="001F1564">
        <w:rPr>
          <w:lang w:val="en-US"/>
        </w:rPr>
        <w:t>, digitizer sample period</w:t>
      </w:r>
      <w:r w:rsidRPr="001F1564">
        <w:rPr>
          <w:lang w:val="en-US"/>
        </w:rPr>
        <w:br/>
        <w:t>f</w:t>
      </w:r>
      <w:r w:rsidRPr="00AE3AF9">
        <w:rPr>
          <w:vertAlign w:val="subscript"/>
          <w:lang w:val="en-US"/>
        </w:rPr>
        <w:t>0</w:t>
      </w:r>
      <w:r w:rsidRPr="001F1564">
        <w:rPr>
          <w:lang w:val="en-US"/>
        </w:rPr>
        <w:tab/>
      </w:r>
      <w:r w:rsidRPr="001F1564">
        <w:rPr>
          <w:lang w:val="en-US"/>
        </w:rPr>
        <w:tab/>
      </w:r>
      <w:r w:rsidRPr="001F1564">
        <w:rPr>
          <w:lang w:val="en-US"/>
        </w:rPr>
        <w:tab/>
        <w:t>Lower edge frequency of a subband, beamlet or channel</w:t>
      </w:r>
      <w:r w:rsidRPr="001F1564">
        <w:rPr>
          <w:lang w:val="en-US"/>
        </w:rPr>
        <w:br/>
        <w:t>RF</w:t>
      </w:r>
      <w:r w:rsidRPr="001F1564">
        <w:rPr>
          <w:vertAlign w:val="subscript"/>
          <w:lang w:val="en-US"/>
        </w:rPr>
        <w:t>BW</w:t>
      </w:r>
      <w:r w:rsidRPr="001F1564">
        <w:rPr>
          <w:lang w:val="en-US"/>
        </w:rPr>
        <w:tab/>
        <w:t>400 MHz</w:t>
      </w:r>
      <w:r w:rsidRPr="001F1564">
        <w:rPr>
          <w:lang w:val="en-US"/>
        </w:rPr>
        <w:tab/>
        <w:t>= f</w:t>
      </w:r>
      <w:r w:rsidRPr="001F1564">
        <w:rPr>
          <w:vertAlign w:val="subscript"/>
          <w:lang w:val="en-US"/>
        </w:rPr>
        <w:t>s</w:t>
      </w:r>
      <w:r w:rsidRPr="001F1564">
        <w:rPr>
          <w:lang w:val="en-US"/>
        </w:rPr>
        <w:t xml:space="preserve">/2, sampled RF bandwidth </w:t>
      </w:r>
      <w:r w:rsidRPr="001F1564">
        <w:rPr>
          <w:lang w:val="en-US"/>
        </w:rPr>
        <w:br/>
        <w:t>CB</w:t>
      </w:r>
      <w:r w:rsidRPr="001F1564">
        <w:rPr>
          <w:vertAlign w:val="subscript"/>
          <w:lang w:val="en-US"/>
        </w:rPr>
        <w:t>BW</w:t>
      </w:r>
      <w:r w:rsidRPr="001F1564">
        <w:rPr>
          <w:lang w:val="en-US"/>
        </w:rPr>
        <w:tab/>
        <w:t>300 MHz</w:t>
      </w:r>
      <w:r w:rsidRPr="001F1564">
        <w:rPr>
          <w:lang w:val="en-US"/>
        </w:rPr>
        <w:tab/>
        <w:t>Full bandwidth of the CB and also of the TAB and IAB (SR-0.2)</w:t>
      </w:r>
      <w:r w:rsidRPr="001F1564">
        <w:rPr>
          <w:lang w:val="en-US"/>
        </w:rPr>
        <w:br/>
        <w:t>B</w:t>
      </w:r>
      <w:r w:rsidRPr="001F1564">
        <w:rPr>
          <w:vertAlign w:val="subscript"/>
          <w:lang w:val="en-US"/>
        </w:rPr>
        <w:t>sub</w:t>
      </w:r>
      <w:r w:rsidRPr="001F1564">
        <w:rPr>
          <w:lang w:val="en-US"/>
        </w:rPr>
        <w:tab/>
        <w:t>781250 Hz</w:t>
      </w:r>
      <w:r w:rsidRPr="001F1564">
        <w:rPr>
          <w:lang w:val="en-US"/>
        </w:rPr>
        <w:tab/>
        <w:t>Subband bandwidth in Apertif BF, = beamlet bandwidth</w:t>
      </w:r>
      <w:r w:rsidRPr="001F1564">
        <w:rPr>
          <w:lang w:val="en-US"/>
        </w:rPr>
        <w:br/>
      </w:r>
      <w:r w:rsidR="00FD0B09">
        <w:rPr>
          <w:lang w:val="en-US"/>
        </w:rPr>
        <w:t>N</w:t>
      </w:r>
      <w:r w:rsidR="00FD0B09">
        <w:rPr>
          <w:vertAlign w:val="subscript"/>
          <w:lang w:val="en-US"/>
        </w:rPr>
        <w:t>c</w:t>
      </w:r>
      <w:r w:rsidR="00FD0B09" w:rsidRPr="00A31E02">
        <w:rPr>
          <w:vertAlign w:val="subscript"/>
          <w:lang w:val="en-US"/>
        </w:rPr>
        <w:t>han</w:t>
      </w:r>
      <w:r w:rsidR="00FD0B09">
        <w:rPr>
          <w:vertAlign w:val="subscript"/>
          <w:lang w:val="en-US"/>
        </w:rPr>
        <w:t>_x</w:t>
      </w:r>
      <w:r w:rsidR="00FD0B09">
        <w:rPr>
          <w:lang w:val="en-US"/>
        </w:rPr>
        <w:tab/>
        <w:t>64</w:t>
      </w:r>
      <w:r w:rsidR="00FD0B09">
        <w:rPr>
          <w:lang w:val="en-US"/>
        </w:rPr>
        <w:tab/>
      </w:r>
      <w:r w:rsidR="00FD0B09">
        <w:rPr>
          <w:lang w:val="en-US"/>
        </w:rPr>
        <w:tab/>
        <w:t>Number of channels per beamlet in the Apertif X</w:t>
      </w:r>
    </w:p>
    <w:p w:rsidR="00FD0B09" w:rsidRDefault="004148CF" w:rsidP="00AE3AF9">
      <w:pPr>
        <w:rPr>
          <w:lang w:val="en-US"/>
        </w:rPr>
      </w:pPr>
      <w:r w:rsidRPr="001F1564">
        <w:rPr>
          <w:lang w:val="en-US"/>
        </w:rPr>
        <w:lastRenderedPageBreak/>
        <w:t>N</w:t>
      </w:r>
      <w:r w:rsidRPr="001F1564">
        <w:rPr>
          <w:vertAlign w:val="subscript"/>
          <w:lang w:val="en-US"/>
        </w:rPr>
        <w:t>chan</w:t>
      </w:r>
      <w:r w:rsidRPr="001F1564">
        <w:rPr>
          <w:lang w:val="en-US"/>
        </w:rPr>
        <w:tab/>
        <w:t>4</w:t>
      </w:r>
      <w:r w:rsidRPr="001F1564">
        <w:rPr>
          <w:lang w:val="en-US"/>
        </w:rPr>
        <w:tab/>
      </w:r>
      <w:r w:rsidRPr="001F1564">
        <w:rPr>
          <w:lang w:val="en-US"/>
        </w:rPr>
        <w:tab/>
        <w:t>Number of channels per beamlet, for SC3 and SC4</w:t>
      </w:r>
      <w:r w:rsidRPr="001F1564">
        <w:rPr>
          <w:lang w:val="en-US"/>
        </w:rPr>
        <w:br/>
        <w:t>B</w:t>
      </w:r>
      <w:r w:rsidRPr="001F1564">
        <w:rPr>
          <w:vertAlign w:val="subscript"/>
          <w:lang w:val="en-US"/>
        </w:rPr>
        <w:t>chan</w:t>
      </w:r>
      <w:r w:rsidRPr="001F1564">
        <w:rPr>
          <w:lang w:val="en-US"/>
        </w:rPr>
        <w:tab/>
      </w:r>
      <w:r w:rsidRPr="001F1564">
        <w:rPr>
          <w:lang w:val="en-US"/>
        </w:rPr>
        <w:tab/>
      </w:r>
      <w:r w:rsidRPr="001F1564">
        <w:rPr>
          <w:lang w:val="en-US"/>
        </w:rPr>
        <w:tab/>
      </w:r>
      <w:r w:rsidR="00D72E6B">
        <w:rPr>
          <w:lang w:val="en-US"/>
        </w:rPr>
        <w:t xml:space="preserve">= </w:t>
      </w:r>
      <w:r w:rsidRPr="001F1564">
        <w:rPr>
          <w:lang w:val="en-US"/>
        </w:rPr>
        <w:t>B</w:t>
      </w:r>
      <w:r w:rsidRPr="001F1564">
        <w:rPr>
          <w:vertAlign w:val="subscript"/>
          <w:lang w:val="en-US"/>
        </w:rPr>
        <w:t>sub</w:t>
      </w:r>
      <w:r w:rsidRPr="001F1564">
        <w:rPr>
          <w:lang w:val="en-US"/>
        </w:rPr>
        <w:t>/N</w:t>
      </w:r>
      <w:r w:rsidRPr="001F1564">
        <w:rPr>
          <w:vertAlign w:val="subscript"/>
          <w:lang w:val="en-US"/>
        </w:rPr>
        <w:t>chan</w:t>
      </w:r>
      <w:r w:rsidRPr="001F1564">
        <w:rPr>
          <w:lang w:val="en-US"/>
        </w:rPr>
        <w:t>, channel bandwidth within a beamlet, for SC3 and SC4</w:t>
      </w:r>
    </w:p>
    <w:p w:rsidR="00AE3AF9" w:rsidRPr="0032656C" w:rsidRDefault="00FD0B09" w:rsidP="00AE3AF9">
      <w:pPr>
        <w:rPr>
          <w:lang w:val="en-US"/>
        </w:rPr>
      </w:pPr>
      <w:r>
        <w:rPr>
          <w:lang w:val="en-US"/>
        </w:rPr>
        <w:t>N</w:t>
      </w:r>
      <w:r w:rsidRPr="001F1564">
        <w:rPr>
          <w:vertAlign w:val="subscript"/>
          <w:lang w:val="en-US"/>
        </w:rPr>
        <w:t>int</w:t>
      </w:r>
      <w:r>
        <w:rPr>
          <w:vertAlign w:val="subscript"/>
          <w:lang w:val="en-US"/>
        </w:rPr>
        <w:t>_x</w:t>
      </w:r>
      <w:r w:rsidRPr="001F1564">
        <w:rPr>
          <w:lang w:val="en-US"/>
        </w:rPr>
        <w:tab/>
      </w:r>
      <w:r>
        <w:rPr>
          <w:lang w:val="en-US"/>
        </w:rPr>
        <w:t>800000</w:t>
      </w:r>
      <w:r w:rsidRPr="001F1564">
        <w:rPr>
          <w:lang w:val="en-US"/>
        </w:rPr>
        <w:tab/>
      </w:r>
      <w:r w:rsidRPr="001F1564">
        <w:rPr>
          <w:lang w:val="en-US"/>
        </w:rPr>
        <w:tab/>
        <w:t xml:space="preserve">Number of channel power values that </w:t>
      </w:r>
      <w:r>
        <w:rPr>
          <w:lang w:val="en-US"/>
        </w:rPr>
        <w:t>are</w:t>
      </w:r>
      <w:r w:rsidRPr="001F1564">
        <w:rPr>
          <w:lang w:val="en-US"/>
        </w:rPr>
        <w:t xml:space="preserve"> integrated</w:t>
      </w:r>
      <w:r>
        <w:rPr>
          <w:lang w:val="en-US"/>
        </w:rPr>
        <w:t xml:space="preserve"> in the Apertif X</w:t>
      </w:r>
      <w:r w:rsidRPr="001F1564">
        <w:rPr>
          <w:lang w:val="en-US"/>
        </w:rPr>
        <w:br/>
      </w:r>
      <w:r w:rsidR="004148CF" w:rsidRPr="001F1564">
        <w:rPr>
          <w:lang w:val="en-US"/>
        </w:rPr>
        <w:t>N</w:t>
      </w:r>
      <w:r w:rsidR="004148CF" w:rsidRPr="001F1564">
        <w:rPr>
          <w:vertAlign w:val="subscript"/>
          <w:lang w:val="en-US"/>
        </w:rPr>
        <w:t>int</w:t>
      </w:r>
      <w:r w:rsidR="004148CF" w:rsidRPr="001F1564">
        <w:rPr>
          <w:lang w:val="en-US"/>
        </w:rPr>
        <w:tab/>
        <w:t>≈ 10</w:t>
      </w:r>
      <w:r w:rsidR="004148CF" w:rsidRPr="001F1564">
        <w:rPr>
          <w:lang w:val="en-US"/>
        </w:rPr>
        <w:tab/>
      </w:r>
      <w:r w:rsidR="004148CF" w:rsidRPr="001F1564">
        <w:rPr>
          <w:lang w:val="en-US"/>
        </w:rPr>
        <w:tab/>
        <w:t xml:space="preserve">Number of Stokes channel power values that </w:t>
      </w:r>
      <w:r>
        <w:rPr>
          <w:lang w:val="en-US"/>
        </w:rPr>
        <w:t>are</w:t>
      </w:r>
      <w:r w:rsidR="004148CF" w:rsidRPr="001F1564">
        <w:rPr>
          <w:lang w:val="en-US"/>
        </w:rPr>
        <w:t xml:space="preserve"> integrated</w:t>
      </w:r>
      <w:r>
        <w:rPr>
          <w:lang w:val="en-US"/>
        </w:rPr>
        <w:t xml:space="preserve"> in Arts</w:t>
      </w:r>
      <w:r w:rsidR="004148CF" w:rsidRPr="001F1564">
        <w:rPr>
          <w:lang w:val="en-US"/>
        </w:rPr>
        <w:br/>
        <w:t>T</w:t>
      </w:r>
      <w:r w:rsidR="004148CF" w:rsidRPr="001F1564">
        <w:rPr>
          <w:vertAlign w:val="subscript"/>
          <w:lang w:val="en-US"/>
        </w:rPr>
        <w:t>Stokes</w:t>
      </w:r>
      <w:r w:rsidR="004148CF" w:rsidRPr="001F1564">
        <w:rPr>
          <w:lang w:val="en-US"/>
        </w:rPr>
        <w:tab/>
        <w:t>≈ 50 μs</w:t>
      </w:r>
      <w:r w:rsidR="004148CF" w:rsidRPr="001F1564">
        <w:rPr>
          <w:lang w:val="en-US"/>
        </w:rPr>
        <w:tab/>
      </w:r>
      <w:r w:rsidR="004148CF" w:rsidRPr="001F1564">
        <w:rPr>
          <w:lang w:val="en-US"/>
        </w:rPr>
        <w:tab/>
        <w:t>Minimum required sample period for the Stokes power values</w:t>
      </w:r>
      <w:r w:rsidR="004148CF" w:rsidRPr="001F1564">
        <w:rPr>
          <w:lang w:val="en-US"/>
        </w:rPr>
        <w:br/>
        <w:t>f</w:t>
      </w:r>
      <w:r w:rsidR="004148CF" w:rsidRPr="001F1564">
        <w:rPr>
          <w:vertAlign w:val="subscript"/>
          <w:lang w:val="en-US"/>
        </w:rPr>
        <w:t>Stokes</w:t>
      </w:r>
      <w:r w:rsidR="004148CF" w:rsidRPr="001F1564">
        <w:rPr>
          <w:lang w:val="en-US"/>
        </w:rPr>
        <w:tab/>
        <w:t>≈ 20 kHz</w:t>
      </w:r>
      <w:r w:rsidR="004148CF" w:rsidRPr="001F1564">
        <w:rPr>
          <w:lang w:val="en-US"/>
        </w:rPr>
        <w:tab/>
        <w:t>= 1/T</w:t>
      </w:r>
      <w:r w:rsidR="004148CF" w:rsidRPr="001F1564">
        <w:rPr>
          <w:vertAlign w:val="subscript"/>
          <w:lang w:val="en-US"/>
        </w:rPr>
        <w:t>Stokes</w:t>
      </w:r>
      <w:r w:rsidR="004148CF" w:rsidRPr="001F1564">
        <w:rPr>
          <w:lang w:val="en-US"/>
        </w:rPr>
        <w:t>, minimum required sample frequency for the Stokes power values</w:t>
      </w:r>
      <w:r w:rsidR="004148CF" w:rsidRPr="001F1564">
        <w:rPr>
          <w:lang w:val="en-US"/>
        </w:rPr>
        <w:br/>
      </w:r>
      <w:r w:rsidR="00AE3AF9">
        <w:rPr>
          <w:lang w:val="en-US"/>
        </w:rPr>
        <w:t>nof_uni</w:t>
      </w:r>
      <w:r w:rsidR="00AE3AF9">
        <w:rPr>
          <w:lang w:val="en-US"/>
        </w:rPr>
        <w:tab/>
      </w:r>
      <w:r w:rsidR="00846C9A">
        <w:rPr>
          <w:lang w:val="en-US"/>
        </w:rPr>
        <w:tab/>
      </w:r>
      <w:r w:rsidR="00AE3AF9">
        <w:rPr>
          <w:lang w:val="en-US"/>
        </w:rPr>
        <w:t>4</w:t>
      </w:r>
      <w:r w:rsidR="00AE3AF9">
        <w:rPr>
          <w:lang w:val="en-US"/>
        </w:rPr>
        <w:tab/>
        <w:t>Number of UniBoards per polarization and dish in the Apertif BF</w:t>
      </w:r>
    </w:p>
    <w:p w:rsidR="00AE3AF9" w:rsidRPr="0032656C" w:rsidRDefault="00AE3AF9" w:rsidP="00AE3AF9">
      <w:pPr>
        <w:rPr>
          <w:lang w:val="en-US"/>
        </w:rPr>
      </w:pPr>
      <w:r>
        <w:rPr>
          <w:lang w:val="en-US"/>
        </w:rPr>
        <w:t>nof_bn</w:t>
      </w:r>
      <w:r>
        <w:rPr>
          <w:lang w:val="en-US"/>
        </w:rPr>
        <w:tab/>
      </w:r>
      <w:r w:rsidR="00846C9A">
        <w:rPr>
          <w:lang w:val="en-US"/>
        </w:rPr>
        <w:tab/>
      </w:r>
      <w:r>
        <w:rPr>
          <w:lang w:val="en-US"/>
        </w:rPr>
        <w:t>4</w:t>
      </w:r>
      <w:r w:rsidR="00D72E6B">
        <w:rPr>
          <w:lang w:val="en-US"/>
        </w:rPr>
        <w:tab/>
      </w:r>
      <w:r>
        <w:rPr>
          <w:lang w:val="en-US"/>
        </w:rPr>
        <w:t>Number of back node FPGAs (BN) per UniBoard</w:t>
      </w:r>
    </w:p>
    <w:p w:rsidR="00AE3AF9" w:rsidRDefault="00AE3AF9" w:rsidP="00AE3AF9">
      <w:pPr>
        <w:rPr>
          <w:lang w:val="en-US"/>
        </w:rPr>
      </w:pPr>
      <w:r>
        <w:rPr>
          <w:lang w:val="en-US"/>
        </w:rPr>
        <w:t>nof_fn</w:t>
      </w:r>
      <w:r>
        <w:rPr>
          <w:lang w:val="en-US"/>
        </w:rPr>
        <w:tab/>
      </w:r>
      <w:r w:rsidR="00846C9A">
        <w:rPr>
          <w:lang w:val="en-US"/>
        </w:rPr>
        <w:tab/>
      </w:r>
      <w:r>
        <w:rPr>
          <w:lang w:val="en-US"/>
        </w:rPr>
        <w:t>4</w:t>
      </w:r>
      <w:r w:rsidR="00D72E6B">
        <w:rPr>
          <w:lang w:val="en-US"/>
        </w:rPr>
        <w:tab/>
      </w:r>
      <w:r>
        <w:rPr>
          <w:lang w:val="en-US"/>
        </w:rPr>
        <w:t>Number of front node FPGAs (FN) per UniBoard</w:t>
      </w:r>
    </w:p>
    <w:p w:rsidR="009313ED" w:rsidRDefault="009313ED" w:rsidP="009313ED">
      <w:pPr>
        <w:rPr>
          <w:lang w:val="en-US"/>
        </w:rPr>
      </w:pPr>
      <w:r>
        <w:rPr>
          <w:lang w:val="en-US"/>
        </w:rPr>
        <w:t>nof_</w:t>
      </w:r>
      <w:r w:rsidR="009476BF">
        <w:rPr>
          <w:lang w:val="en-US"/>
        </w:rPr>
        <w:t>u</w:t>
      </w:r>
      <w:r>
        <w:rPr>
          <w:lang w:val="en-US"/>
        </w:rPr>
        <w:t>n</w:t>
      </w:r>
      <w:r>
        <w:rPr>
          <w:lang w:val="en-US"/>
        </w:rPr>
        <w:tab/>
      </w:r>
      <w:r w:rsidR="00846C9A">
        <w:rPr>
          <w:lang w:val="en-US"/>
        </w:rPr>
        <w:tab/>
      </w:r>
      <w:r>
        <w:rPr>
          <w:lang w:val="en-US"/>
        </w:rPr>
        <w:t>8</w:t>
      </w:r>
      <w:r>
        <w:rPr>
          <w:lang w:val="en-US"/>
        </w:rPr>
        <w:tab/>
        <w:t xml:space="preserve">= nof_fn + nof_bn, number of </w:t>
      </w:r>
      <w:r w:rsidR="002C69BE">
        <w:rPr>
          <w:lang w:val="en-US"/>
        </w:rPr>
        <w:t xml:space="preserve">processing </w:t>
      </w:r>
      <w:r>
        <w:rPr>
          <w:lang w:val="en-US"/>
        </w:rPr>
        <w:t>node FPGAs per UniBoard</w:t>
      </w:r>
    </w:p>
    <w:p w:rsidR="009313ED" w:rsidRDefault="009313ED" w:rsidP="009313ED">
      <w:pPr>
        <w:rPr>
          <w:lang w:val="en-US"/>
        </w:rPr>
      </w:pPr>
      <w:r>
        <w:rPr>
          <w:lang w:val="en-US"/>
        </w:rPr>
        <w:t>nof_</w:t>
      </w:r>
      <w:r w:rsidR="00846C9A">
        <w:rPr>
          <w:lang w:val="en-US"/>
        </w:rPr>
        <w:t>10</w:t>
      </w:r>
      <w:r>
        <w:rPr>
          <w:lang w:val="en-US"/>
        </w:rPr>
        <w:t>g</w:t>
      </w:r>
      <w:r w:rsidR="00846C9A">
        <w:rPr>
          <w:lang w:val="en-US"/>
        </w:rPr>
        <w:tab/>
      </w:r>
      <w:r>
        <w:rPr>
          <w:lang w:val="en-US"/>
        </w:rPr>
        <w:t>3</w:t>
      </w:r>
      <w:r>
        <w:rPr>
          <w:lang w:val="en-US"/>
        </w:rPr>
        <w:tab/>
        <w:t xml:space="preserve">Number of </w:t>
      </w:r>
      <w:r w:rsidR="00846C9A">
        <w:rPr>
          <w:lang w:val="en-US"/>
        </w:rPr>
        <w:t>10G links per FPGA node on UniBoard</w:t>
      </w:r>
    </w:p>
    <w:p w:rsidR="009476BF" w:rsidRDefault="009476BF" w:rsidP="009476BF">
      <w:pPr>
        <w:rPr>
          <w:lang w:val="en-US"/>
        </w:rPr>
      </w:pPr>
      <w:r>
        <w:rPr>
          <w:lang w:val="en-US"/>
        </w:rPr>
        <w:t>nof_pn</w:t>
      </w:r>
      <w:r>
        <w:rPr>
          <w:lang w:val="en-US"/>
        </w:rPr>
        <w:tab/>
      </w:r>
      <w:r>
        <w:rPr>
          <w:lang w:val="en-US"/>
        </w:rPr>
        <w:tab/>
      </w:r>
      <w:r>
        <w:rPr>
          <w:lang w:val="en-US"/>
        </w:rPr>
        <w:tab/>
        <w:t>Number</w:t>
      </w:r>
      <w:r w:rsidR="002C69BE">
        <w:rPr>
          <w:lang w:val="en-US"/>
        </w:rPr>
        <w:t xml:space="preserve"> of processing nodes (BN or FN)</w:t>
      </w:r>
    </w:p>
    <w:p w:rsidR="007E3EF6" w:rsidRDefault="007E3EF6" w:rsidP="007E3EF6">
      <w:pPr>
        <w:rPr>
          <w:lang w:val="en-US"/>
        </w:rPr>
      </w:pPr>
      <w:r>
        <w:rPr>
          <w:lang w:val="en-US"/>
        </w:rPr>
        <w:t>nof_b</w:t>
      </w:r>
      <w:r w:rsidR="003638AA">
        <w:rPr>
          <w:lang w:val="en-US"/>
        </w:rPr>
        <w:t>n_fb</w:t>
      </w:r>
      <w:r>
        <w:rPr>
          <w:lang w:val="en-US"/>
        </w:rPr>
        <w:tab/>
        <w:t>16</w:t>
      </w:r>
      <w:r>
        <w:rPr>
          <w:lang w:val="en-US"/>
        </w:rPr>
        <w:tab/>
      </w:r>
      <w:r w:rsidR="007A388A">
        <w:rPr>
          <w:lang w:val="en-US"/>
        </w:rPr>
        <w:t>= nof_uni*nof_bn, n</w:t>
      </w:r>
      <w:r>
        <w:rPr>
          <w:lang w:val="en-US"/>
        </w:rPr>
        <w:t xml:space="preserve">umber of subband filterbank </w:t>
      </w:r>
      <w:r w:rsidR="007A388A">
        <w:rPr>
          <w:lang w:val="en-US"/>
        </w:rPr>
        <w:t>BN</w:t>
      </w:r>
      <w:r>
        <w:rPr>
          <w:lang w:val="en-US"/>
        </w:rPr>
        <w:t xml:space="preserve"> per SP in the Apertif BF</w:t>
      </w:r>
    </w:p>
    <w:p w:rsidR="007E3EF6" w:rsidRDefault="007E3EF6" w:rsidP="009313ED">
      <w:pPr>
        <w:rPr>
          <w:lang w:val="en-US"/>
        </w:rPr>
      </w:pPr>
      <w:r>
        <w:rPr>
          <w:lang w:val="en-US"/>
        </w:rPr>
        <w:t>nof_</w:t>
      </w:r>
      <w:r w:rsidR="003638AA">
        <w:rPr>
          <w:lang w:val="en-US"/>
        </w:rPr>
        <w:t>fn_</w:t>
      </w:r>
      <w:r>
        <w:rPr>
          <w:lang w:val="en-US"/>
        </w:rPr>
        <w:t>bf</w:t>
      </w:r>
      <w:r>
        <w:rPr>
          <w:lang w:val="en-US"/>
        </w:rPr>
        <w:tab/>
        <w:t>16</w:t>
      </w:r>
      <w:r>
        <w:rPr>
          <w:lang w:val="en-US"/>
        </w:rPr>
        <w:tab/>
      </w:r>
      <w:r w:rsidR="007A388A">
        <w:rPr>
          <w:lang w:val="en-US"/>
        </w:rPr>
        <w:t>= nof_uni*nof_fn, n</w:t>
      </w:r>
      <w:r>
        <w:rPr>
          <w:lang w:val="en-US"/>
        </w:rPr>
        <w:t>umber of beamformer</w:t>
      </w:r>
      <w:r w:rsidR="003638AA">
        <w:rPr>
          <w:lang w:val="en-US"/>
        </w:rPr>
        <w:t xml:space="preserve"> </w:t>
      </w:r>
      <w:r w:rsidR="007A388A">
        <w:rPr>
          <w:lang w:val="en-US"/>
        </w:rPr>
        <w:t>FN</w:t>
      </w:r>
      <w:r>
        <w:rPr>
          <w:lang w:val="en-US"/>
        </w:rPr>
        <w:t xml:space="preserve"> per SP in the Apertif BF</w:t>
      </w:r>
    </w:p>
    <w:p w:rsidR="001B02AD" w:rsidRDefault="001B02AD" w:rsidP="009313ED">
      <w:pPr>
        <w:rPr>
          <w:lang w:val="en-US"/>
        </w:rPr>
      </w:pPr>
      <w:r>
        <w:rPr>
          <w:lang w:val="en-US"/>
        </w:rPr>
        <w:t>byte_w</w:t>
      </w:r>
      <w:r>
        <w:rPr>
          <w:lang w:val="en-US"/>
        </w:rPr>
        <w:tab/>
      </w:r>
      <w:r>
        <w:rPr>
          <w:lang w:val="en-US"/>
        </w:rPr>
        <w:tab/>
        <w:t>8</w:t>
      </w:r>
      <w:r>
        <w:rPr>
          <w:lang w:val="en-US"/>
        </w:rPr>
        <w:tab/>
        <w:t>Number of bits in a byte or an octet</w:t>
      </w:r>
    </w:p>
    <w:p w:rsidR="0032656C" w:rsidRDefault="001B02AD" w:rsidP="00AE3AF9">
      <w:pPr>
        <w:rPr>
          <w:lang w:val="en-US"/>
        </w:rPr>
      </w:pPr>
      <w:r>
        <w:rPr>
          <w:lang w:val="en-US"/>
        </w:rPr>
        <w:t>w</w:t>
      </w:r>
      <w:r w:rsidRPr="006E38FF">
        <w:rPr>
          <w:lang w:val="en-US"/>
        </w:rPr>
        <w:t>ord_sz</w:t>
      </w:r>
      <w:r>
        <w:rPr>
          <w:lang w:val="en-US"/>
        </w:rPr>
        <w:tab/>
        <w:t>4</w:t>
      </w:r>
      <w:r>
        <w:rPr>
          <w:lang w:val="en-US"/>
        </w:rPr>
        <w:tab/>
        <w:t>Number of bytes per 32 bit long word</w:t>
      </w:r>
      <w:r w:rsidRPr="001F1564">
        <w:rPr>
          <w:lang w:val="en-US"/>
        </w:rPr>
        <w:br/>
      </w:r>
      <w:r w:rsidRPr="006E38FF">
        <w:rPr>
          <w:lang w:val="en-US"/>
        </w:rPr>
        <w:t>longword_sz</w:t>
      </w:r>
      <w:r>
        <w:rPr>
          <w:lang w:val="en-US"/>
        </w:rPr>
        <w:tab/>
        <w:t>8</w:t>
      </w:r>
      <w:r>
        <w:rPr>
          <w:lang w:val="en-US"/>
        </w:rPr>
        <w:tab/>
        <w:t>Number of bytes per 64 bit long word</w:t>
      </w:r>
      <w:r w:rsidRPr="001F1564">
        <w:rPr>
          <w:lang w:val="en-US"/>
        </w:rPr>
        <w:br/>
      </w:r>
      <w:r w:rsidR="004148CF" w:rsidRPr="001F1564">
        <w:rPr>
          <w:lang w:val="en-US"/>
        </w:rPr>
        <w:t>W</w:t>
      </w:r>
      <w:r w:rsidR="004148CF" w:rsidRPr="001F1564">
        <w:rPr>
          <w:vertAlign w:val="subscript"/>
          <w:lang w:val="en-US"/>
        </w:rPr>
        <w:t>beamlet</w:t>
      </w:r>
      <w:r w:rsidR="00AE3AF9">
        <w:rPr>
          <w:lang w:val="en-US"/>
        </w:rPr>
        <w:tab/>
      </w:r>
      <w:r w:rsidR="00846C9A">
        <w:rPr>
          <w:lang w:val="en-US"/>
        </w:rPr>
        <w:tab/>
      </w:r>
      <w:r w:rsidR="004148CF" w:rsidRPr="001F1564">
        <w:rPr>
          <w:lang w:val="en-US"/>
        </w:rPr>
        <w:t>6</w:t>
      </w:r>
      <w:r w:rsidR="00D72E6B">
        <w:rPr>
          <w:lang w:val="en-US"/>
        </w:rPr>
        <w:tab/>
      </w:r>
      <w:r w:rsidR="004148CF" w:rsidRPr="001F1564">
        <w:rPr>
          <w:lang w:val="en-US"/>
        </w:rPr>
        <w:t>Word width in number of bits of a beamlet voltage sample</w:t>
      </w:r>
      <w:r w:rsidR="004148CF" w:rsidRPr="001F1564">
        <w:rPr>
          <w:lang w:val="en-US"/>
        </w:rPr>
        <w:br/>
        <w:t>W</w:t>
      </w:r>
      <w:r w:rsidR="004148CF" w:rsidRPr="001F1564">
        <w:rPr>
          <w:vertAlign w:val="subscript"/>
          <w:lang w:val="en-US"/>
        </w:rPr>
        <w:t>chan</w:t>
      </w:r>
      <w:r w:rsidR="004148CF" w:rsidRPr="001F1564">
        <w:rPr>
          <w:lang w:val="en-US"/>
        </w:rPr>
        <w:tab/>
      </w:r>
      <w:r w:rsidR="00D72E6B">
        <w:rPr>
          <w:lang w:val="en-US"/>
        </w:rPr>
        <w:tab/>
      </w:r>
      <w:r w:rsidR="004148CF" w:rsidRPr="001F1564">
        <w:rPr>
          <w:lang w:val="en-US"/>
        </w:rPr>
        <w:tab/>
        <w:t>Word width in number of bits of a channel voltage sample</w:t>
      </w:r>
      <w:r w:rsidR="004148CF" w:rsidRPr="001F1564">
        <w:rPr>
          <w:lang w:val="en-US"/>
        </w:rPr>
        <w:br/>
      </w:r>
      <w:r w:rsidR="004148CF" w:rsidRPr="00D72E6B">
        <w:rPr>
          <w:lang w:val="en-US"/>
        </w:rPr>
        <w:t>W</w:t>
      </w:r>
      <w:r w:rsidR="004148CF" w:rsidRPr="00D72E6B">
        <w:rPr>
          <w:vertAlign w:val="subscript"/>
          <w:lang w:val="en-US"/>
        </w:rPr>
        <w:t>tab</w:t>
      </w:r>
      <w:r w:rsidR="004148CF" w:rsidRPr="00D72E6B">
        <w:rPr>
          <w:lang w:val="en-US"/>
        </w:rPr>
        <w:t xml:space="preserve"> </w:t>
      </w:r>
      <w:r w:rsidR="004148CF" w:rsidRPr="00D72E6B">
        <w:rPr>
          <w:lang w:val="en-US"/>
        </w:rPr>
        <w:tab/>
      </w:r>
      <w:r w:rsidR="00846C9A">
        <w:rPr>
          <w:lang w:val="en-US"/>
        </w:rPr>
        <w:tab/>
      </w:r>
      <w:r w:rsidR="004148CF" w:rsidRPr="00D72E6B">
        <w:rPr>
          <w:lang w:val="en-US"/>
        </w:rPr>
        <w:t>4</w:t>
      </w:r>
      <w:r w:rsidR="00D72E6B" w:rsidRPr="00D72E6B">
        <w:rPr>
          <w:lang w:val="en-US"/>
        </w:rPr>
        <w:tab/>
      </w:r>
      <w:r w:rsidR="004148CF" w:rsidRPr="00D72E6B">
        <w:rPr>
          <w:lang w:val="en-US"/>
        </w:rPr>
        <w:t>Word width in number of bits of a TAB voltage sample</w:t>
      </w:r>
      <w:r w:rsidR="004148CF" w:rsidRPr="00D72E6B">
        <w:rPr>
          <w:lang w:val="en-US"/>
        </w:rPr>
        <w:br/>
        <w:t>W</w:t>
      </w:r>
      <w:r w:rsidR="004148CF" w:rsidRPr="00D72E6B">
        <w:rPr>
          <w:vertAlign w:val="subscript"/>
          <w:lang w:val="en-US"/>
        </w:rPr>
        <w:t>power</w:t>
      </w:r>
      <w:r w:rsidR="00AE3AF9" w:rsidRPr="00D72E6B">
        <w:rPr>
          <w:lang w:val="en-US"/>
        </w:rPr>
        <w:t xml:space="preserve"> </w:t>
      </w:r>
      <w:r w:rsidR="00AE3AF9" w:rsidRPr="00D72E6B">
        <w:rPr>
          <w:lang w:val="en-US"/>
        </w:rPr>
        <w:tab/>
      </w:r>
      <w:r w:rsidR="00846C9A">
        <w:rPr>
          <w:lang w:val="en-US"/>
        </w:rPr>
        <w:tab/>
      </w:r>
      <w:r w:rsidR="00AE3AF9" w:rsidRPr="00D72E6B">
        <w:rPr>
          <w:lang w:val="en-US"/>
        </w:rPr>
        <w:t>4</w:t>
      </w:r>
      <w:r w:rsidR="00AE3AF9" w:rsidRPr="00D72E6B">
        <w:rPr>
          <w:lang w:val="en-US"/>
        </w:rPr>
        <w:tab/>
      </w:r>
      <w:r w:rsidR="004148CF" w:rsidRPr="00D72E6B">
        <w:rPr>
          <w:lang w:val="en-US"/>
        </w:rPr>
        <w:t>Word width in number of bits of a IAB or TAB power sample</w:t>
      </w:r>
    </w:p>
    <w:p w:rsidR="0032656C" w:rsidRPr="0032656C" w:rsidRDefault="0032656C" w:rsidP="0039481E">
      <w:pPr>
        <w:rPr>
          <w:lang w:val="en-US"/>
        </w:rPr>
      </w:pPr>
    </w:p>
    <w:p w:rsidR="00AA1A60" w:rsidRDefault="00897D5C" w:rsidP="00D604CE">
      <w:pPr>
        <w:pStyle w:val="Heading1"/>
      </w:pPr>
      <w:r>
        <w:br w:type="page"/>
      </w:r>
      <w:bookmarkStart w:id="19" w:name="_Toc419296330"/>
      <w:r w:rsidR="00AA1A60">
        <w:lastRenderedPageBreak/>
        <w:t>Introduction</w:t>
      </w:r>
      <w:bookmarkEnd w:id="19"/>
    </w:p>
    <w:p w:rsidR="007F195B" w:rsidRPr="007F195B" w:rsidRDefault="007F195B" w:rsidP="007F195B"/>
    <w:p w:rsidR="00AA1A60" w:rsidRDefault="00AA1A60">
      <w:pPr>
        <w:pStyle w:val="Heading2"/>
        <w:rPr>
          <w:lang w:val="nl-NL"/>
        </w:rPr>
      </w:pPr>
      <w:bookmarkStart w:id="20" w:name="_Toc419296331"/>
      <w:r>
        <w:rPr>
          <w:lang w:val="nl-NL"/>
        </w:rPr>
        <w:t>Scope</w:t>
      </w:r>
      <w:bookmarkEnd w:id="20"/>
    </w:p>
    <w:p w:rsidR="00196F28" w:rsidRPr="00196F28" w:rsidRDefault="00196F28" w:rsidP="00196F28">
      <w:pPr>
        <w:rPr>
          <w:lang w:val="en-US"/>
        </w:rPr>
      </w:pPr>
      <w:r w:rsidRPr="00196F28">
        <w:rPr>
          <w:lang w:val="en-US"/>
        </w:rPr>
        <w:t>A</w:t>
      </w:r>
      <w:r>
        <w:rPr>
          <w:lang w:val="en-US"/>
        </w:rPr>
        <w:t>rts</w:t>
      </w:r>
      <w:r w:rsidRPr="00196F28">
        <w:rPr>
          <w:lang w:val="en-US"/>
        </w:rPr>
        <w:t xml:space="preserve"> </w:t>
      </w:r>
      <w:r w:rsidR="00EC1E8F">
        <w:rPr>
          <w:lang w:val="en-US"/>
        </w:rPr>
        <w:fldChar w:fldCharType="begin"/>
      </w:r>
      <w:r w:rsidR="00EC1E8F">
        <w:rPr>
          <w:lang w:val="en-US"/>
        </w:rPr>
        <w:instrText xml:space="preserve"> REF _Ref416781074 \r \h </w:instrText>
      </w:r>
      <w:r w:rsidR="00EC1E8F">
        <w:rPr>
          <w:lang w:val="en-US"/>
        </w:rPr>
      </w:r>
      <w:r w:rsidR="00EC1E8F">
        <w:rPr>
          <w:lang w:val="en-US"/>
        </w:rPr>
        <w:fldChar w:fldCharType="separate"/>
      </w:r>
      <w:r w:rsidR="00353536">
        <w:rPr>
          <w:lang w:val="en-US"/>
        </w:rPr>
        <w:t>[1]</w:t>
      </w:r>
      <w:r w:rsidR="00EC1E8F">
        <w:rPr>
          <w:lang w:val="en-US"/>
        </w:rPr>
        <w:fldChar w:fldCharType="end"/>
      </w:r>
      <w:r w:rsidR="00EC1E8F">
        <w:rPr>
          <w:lang w:val="en-US"/>
        </w:rPr>
        <w:t xml:space="preserve"> </w:t>
      </w:r>
      <w:r w:rsidRPr="00196F28">
        <w:rPr>
          <w:lang w:val="en-US"/>
        </w:rPr>
        <w:t xml:space="preserve">implements the tied array and VLBI </w:t>
      </w:r>
      <w:r>
        <w:rPr>
          <w:lang w:val="en-US"/>
        </w:rPr>
        <w:t>functionality of Apertif</w:t>
      </w:r>
      <w:r w:rsidR="00EC1E8F">
        <w:rPr>
          <w:lang w:val="en-US"/>
        </w:rPr>
        <w:t xml:space="preserve"> </w:t>
      </w:r>
      <w:r w:rsidR="00EC1E8F">
        <w:rPr>
          <w:lang w:val="en-US"/>
        </w:rPr>
        <w:fldChar w:fldCharType="begin"/>
      </w:r>
      <w:r w:rsidR="00EC1E8F">
        <w:rPr>
          <w:lang w:val="en-US"/>
        </w:rPr>
        <w:instrText xml:space="preserve"> REF _Ref416786693 \r \h </w:instrText>
      </w:r>
      <w:r w:rsidR="00EC1E8F">
        <w:rPr>
          <w:lang w:val="en-US"/>
        </w:rPr>
      </w:r>
      <w:r w:rsidR="00EC1E8F">
        <w:rPr>
          <w:lang w:val="en-US"/>
        </w:rPr>
        <w:fldChar w:fldCharType="separate"/>
      </w:r>
      <w:r w:rsidR="00353536">
        <w:rPr>
          <w:lang w:val="en-US"/>
        </w:rPr>
        <w:t>[2]</w:t>
      </w:r>
      <w:r w:rsidR="00EC1E8F">
        <w:rPr>
          <w:lang w:val="en-US"/>
        </w:rPr>
        <w:fldChar w:fldCharType="end"/>
      </w:r>
      <w:r>
        <w:rPr>
          <w:lang w:val="en-US"/>
        </w:rPr>
        <w:t xml:space="preserve">. </w:t>
      </w:r>
      <w:r>
        <w:rPr>
          <w:lang w:val="en-US"/>
        </w:rPr>
        <w:fldChar w:fldCharType="begin"/>
      </w:r>
      <w:r>
        <w:rPr>
          <w:lang w:val="en-US"/>
        </w:rPr>
        <w:instrText xml:space="preserve"> REF _Ref417378507 \h </w:instrText>
      </w:r>
      <w:r>
        <w:rPr>
          <w:lang w:val="en-US"/>
        </w:rPr>
      </w:r>
      <w:r>
        <w:rPr>
          <w:lang w:val="en-US"/>
        </w:rPr>
        <w:fldChar w:fldCharType="separate"/>
      </w:r>
      <w:r w:rsidR="00353536">
        <w:t xml:space="preserve">Figure </w:t>
      </w:r>
      <w:r w:rsidR="00353536">
        <w:rPr>
          <w:noProof/>
        </w:rPr>
        <w:t>1</w:t>
      </w:r>
      <w:r>
        <w:rPr>
          <w:lang w:val="en-US"/>
        </w:rPr>
        <w:fldChar w:fldCharType="end"/>
      </w:r>
      <w:r w:rsidR="00EC1E8F">
        <w:rPr>
          <w:lang w:val="en-US"/>
        </w:rPr>
        <w:t xml:space="preserve"> shows the </w:t>
      </w:r>
      <w:r>
        <w:rPr>
          <w:lang w:val="en-US"/>
        </w:rPr>
        <w:t xml:space="preserve">place of Arts within Apertif. </w:t>
      </w:r>
      <w:r w:rsidR="00EC1E8F">
        <w:rPr>
          <w:lang w:val="en-US"/>
        </w:rPr>
        <w:t xml:space="preserve">Both the Apertif correlator (X) </w:t>
      </w:r>
      <w:r w:rsidR="00EC1E8F">
        <w:rPr>
          <w:lang w:val="en-US"/>
        </w:rPr>
        <w:fldChar w:fldCharType="begin"/>
      </w:r>
      <w:r w:rsidR="00EC1E8F">
        <w:rPr>
          <w:lang w:val="en-US"/>
        </w:rPr>
        <w:instrText xml:space="preserve"> REF _Ref417379099 \r \h </w:instrText>
      </w:r>
      <w:r w:rsidR="00EC1E8F">
        <w:rPr>
          <w:lang w:val="en-US"/>
        </w:rPr>
      </w:r>
      <w:r w:rsidR="00EC1E8F">
        <w:rPr>
          <w:lang w:val="en-US"/>
        </w:rPr>
        <w:fldChar w:fldCharType="separate"/>
      </w:r>
      <w:r w:rsidR="00353536">
        <w:rPr>
          <w:lang w:val="en-US"/>
        </w:rPr>
        <w:t>[5]</w:t>
      </w:r>
      <w:r w:rsidR="00EC1E8F">
        <w:rPr>
          <w:lang w:val="en-US"/>
        </w:rPr>
        <w:fldChar w:fldCharType="end"/>
      </w:r>
      <w:r w:rsidR="00EC1E8F">
        <w:rPr>
          <w:lang w:val="en-US"/>
        </w:rPr>
        <w:t xml:space="preserve"> and Arts use the beam data from the Apertif </w:t>
      </w:r>
      <w:r w:rsidR="004B7037">
        <w:rPr>
          <w:lang w:val="en-US"/>
        </w:rPr>
        <w:t>beamformer (</w:t>
      </w:r>
      <w:r w:rsidR="00EC1E8F">
        <w:rPr>
          <w:lang w:val="en-US"/>
        </w:rPr>
        <w:t>BF</w:t>
      </w:r>
      <w:r w:rsidR="004B7037">
        <w:rPr>
          <w:lang w:val="en-US"/>
        </w:rPr>
        <w:t>)</w:t>
      </w:r>
      <w:r w:rsidR="00EC1E8F">
        <w:rPr>
          <w:lang w:val="en-US"/>
        </w:rPr>
        <w:t xml:space="preserve"> </w:t>
      </w:r>
      <w:r w:rsidR="00EC1E8F">
        <w:rPr>
          <w:lang w:val="en-US"/>
        </w:rPr>
        <w:fldChar w:fldCharType="begin"/>
      </w:r>
      <w:r w:rsidR="00EC1E8F">
        <w:rPr>
          <w:lang w:val="en-US"/>
        </w:rPr>
        <w:instrText xml:space="preserve"> REF _Ref416782112 \r \h </w:instrText>
      </w:r>
      <w:r w:rsidR="00EC1E8F">
        <w:rPr>
          <w:lang w:val="en-US"/>
        </w:rPr>
      </w:r>
      <w:r w:rsidR="00EC1E8F">
        <w:rPr>
          <w:lang w:val="en-US"/>
        </w:rPr>
        <w:fldChar w:fldCharType="separate"/>
      </w:r>
      <w:r w:rsidR="00353536">
        <w:rPr>
          <w:lang w:val="en-US"/>
        </w:rPr>
        <w:t>[3]</w:t>
      </w:r>
      <w:r w:rsidR="00EC1E8F">
        <w:rPr>
          <w:lang w:val="en-US"/>
        </w:rPr>
        <w:fldChar w:fldCharType="end"/>
      </w:r>
      <w:r w:rsidR="00EC1E8F">
        <w:rPr>
          <w:lang w:val="en-US"/>
        </w:rPr>
        <w:t xml:space="preserve">. </w:t>
      </w:r>
    </w:p>
    <w:p w:rsidR="00925088" w:rsidRDefault="00925088" w:rsidP="00897D5C">
      <w:pPr>
        <w:rPr>
          <w:lang w:val="en-US"/>
        </w:rPr>
      </w:pPr>
    </w:p>
    <w:p w:rsidR="00925088" w:rsidRDefault="00196F28" w:rsidP="00925088">
      <w:pPr>
        <w:keepNext/>
      </w:pPr>
      <w:r>
        <w:object w:dxaOrig="8381" w:dyaOrig="31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9.05pt;height:159.75pt" o:ole="">
            <v:imagedata r:id="rId11" o:title=""/>
          </v:shape>
          <o:OLEObject Type="Embed" ProgID="Visio.Drawing.11" ShapeID="_x0000_i1025" DrawAspect="Content" ObjectID="_1493038240" r:id="rId12"/>
        </w:object>
      </w:r>
    </w:p>
    <w:p w:rsidR="00925088" w:rsidRDefault="00925088" w:rsidP="00925088">
      <w:pPr>
        <w:pStyle w:val="Caption"/>
      </w:pPr>
      <w:bookmarkStart w:id="21" w:name="_Ref417378507"/>
      <w:r>
        <w:t xml:space="preserve">Figure </w:t>
      </w:r>
      <w:r>
        <w:fldChar w:fldCharType="begin"/>
      </w:r>
      <w:r>
        <w:instrText xml:space="preserve"> SEQ Figure \* ARABIC </w:instrText>
      </w:r>
      <w:r>
        <w:fldChar w:fldCharType="separate"/>
      </w:r>
      <w:r w:rsidR="00353536">
        <w:rPr>
          <w:noProof/>
        </w:rPr>
        <w:t>1</w:t>
      </w:r>
      <w:r>
        <w:fldChar w:fldCharType="end"/>
      </w:r>
      <w:bookmarkEnd w:id="21"/>
      <w:r>
        <w:t xml:space="preserve">: Top level overview of </w:t>
      </w:r>
      <w:r w:rsidR="00196F28">
        <w:t>Apertif with Arts included</w:t>
      </w:r>
    </w:p>
    <w:p w:rsidR="00EC1E8F" w:rsidRDefault="00EC1E8F" w:rsidP="00196F28"/>
    <w:p w:rsidR="00EC1E8F" w:rsidRDefault="00EC1E8F" w:rsidP="00EC1E8F">
      <w:pPr>
        <w:rPr>
          <w:lang w:val="en-US"/>
        </w:rPr>
      </w:pPr>
      <w:r>
        <w:t xml:space="preserve">Within Arts the processing is consists of a FPGA beamformer and a GPU pipeline, as shown in </w:t>
      </w:r>
      <w:r>
        <w:fldChar w:fldCharType="begin"/>
      </w:r>
      <w:r>
        <w:instrText xml:space="preserve"> REF _Ref417378857 \h </w:instrText>
      </w:r>
      <w:r>
        <w:fldChar w:fldCharType="separate"/>
      </w:r>
      <w:r w:rsidR="00353536">
        <w:t xml:space="preserve">Figure </w:t>
      </w:r>
      <w:r w:rsidR="00353536">
        <w:rPr>
          <w:noProof/>
        </w:rPr>
        <w:t>2</w:t>
      </w:r>
      <w:r>
        <w:fldChar w:fldCharType="end"/>
      </w:r>
      <w:r>
        <w:t xml:space="preserve">. </w:t>
      </w:r>
      <w:r>
        <w:rPr>
          <w:lang w:val="en-US"/>
        </w:rPr>
        <w:t>Arts has four science cases (SC) and for all four SC the FPGA beamformer will be implemented on Uniboards.</w:t>
      </w:r>
    </w:p>
    <w:p w:rsidR="00196F28" w:rsidRPr="00196F28" w:rsidRDefault="00196F28" w:rsidP="00196F28"/>
    <w:p w:rsidR="00196F28" w:rsidRDefault="00196F28" w:rsidP="00196F28">
      <w:pPr>
        <w:keepNext/>
      </w:pPr>
      <w:r>
        <w:object w:dxaOrig="8392" w:dyaOrig="3192">
          <v:shape id="_x0000_i1026" type="#_x0000_t75" style="width:419.6pt;height:159.75pt" o:ole="">
            <v:imagedata r:id="rId13" o:title=""/>
          </v:shape>
          <o:OLEObject Type="Embed" ProgID="Visio.Drawing.11" ShapeID="_x0000_i1026" DrawAspect="Content" ObjectID="_1493038241" r:id="rId14"/>
        </w:object>
      </w:r>
    </w:p>
    <w:p w:rsidR="00AD5463" w:rsidRDefault="00196F28" w:rsidP="00196F28">
      <w:pPr>
        <w:pStyle w:val="Caption"/>
      </w:pPr>
      <w:bookmarkStart w:id="22" w:name="_Ref417378857"/>
      <w:r>
        <w:t xml:space="preserve">Figure </w:t>
      </w:r>
      <w:r>
        <w:fldChar w:fldCharType="begin"/>
      </w:r>
      <w:r>
        <w:instrText xml:space="preserve"> SEQ Figure \* ARABIC </w:instrText>
      </w:r>
      <w:r>
        <w:fldChar w:fldCharType="separate"/>
      </w:r>
      <w:r w:rsidR="00353536">
        <w:rPr>
          <w:noProof/>
        </w:rPr>
        <w:t>2</w:t>
      </w:r>
      <w:r>
        <w:fldChar w:fldCharType="end"/>
      </w:r>
      <w:bookmarkEnd w:id="22"/>
      <w:r>
        <w:t>: Arts FPGA beamformer and GPU pipeline</w:t>
      </w:r>
    </w:p>
    <w:p w:rsidR="00EC1E8F" w:rsidRDefault="00EC1E8F" w:rsidP="00EC1E8F">
      <w:pPr>
        <w:rPr>
          <w:lang w:val="en-US"/>
        </w:rPr>
      </w:pPr>
    </w:p>
    <w:p w:rsidR="004B7037" w:rsidRDefault="00EC1E8F" w:rsidP="00EC1E8F">
      <w:pPr>
        <w:rPr>
          <w:lang w:val="en-US"/>
        </w:rPr>
      </w:pPr>
      <w:r w:rsidRPr="00A85292">
        <w:rPr>
          <w:lang w:val="en-US"/>
        </w:rPr>
        <w:t xml:space="preserve">This </w:t>
      </w:r>
      <w:r>
        <w:rPr>
          <w:lang w:val="en-US"/>
        </w:rPr>
        <w:t>d</w:t>
      </w:r>
      <w:r w:rsidRPr="00A85292">
        <w:rPr>
          <w:lang w:val="en-US"/>
        </w:rPr>
        <w:t xml:space="preserve">ocument </w:t>
      </w:r>
      <w:r>
        <w:rPr>
          <w:lang w:val="en-US"/>
        </w:rPr>
        <w:t>specifies the detailed design for the Arts FPGA beamformer (BF) on UniBoard FPGAs. At the input interface the Arts BF receives N</w:t>
      </w:r>
      <w:r w:rsidRPr="00925088">
        <w:rPr>
          <w:vertAlign w:val="subscript"/>
          <w:lang w:val="en-US"/>
        </w:rPr>
        <w:t>CB</w:t>
      </w:r>
      <w:r>
        <w:rPr>
          <w:lang w:val="en-US"/>
        </w:rPr>
        <w:t>=37 compound beams from N</w:t>
      </w:r>
      <w:r w:rsidRPr="00925088">
        <w:rPr>
          <w:vertAlign w:val="subscript"/>
          <w:lang w:val="en-US"/>
        </w:rPr>
        <w:t>dish</w:t>
      </w:r>
      <w:r>
        <w:rPr>
          <w:lang w:val="en-US"/>
        </w:rPr>
        <w:t>=12 dishes from the Apertif BF. At the output interface the Arts BF outputs compound beams (CB) for SC2, tied array beams (TAB) for SC1, 2 and 4 or incoherent array beams (IAB) for SC3 to a GPU cluster for further processing.</w:t>
      </w:r>
    </w:p>
    <w:p w:rsidR="004B7037" w:rsidRDefault="004B7037" w:rsidP="00EC1E8F">
      <w:pPr>
        <w:rPr>
          <w:lang w:val="en-US"/>
        </w:rPr>
      </w:pPr>
    </w:p>
    <w:p w:rsidR="00EC1E8F" w:rsidRPr="00FE41E7" w:rsidRDefault="004B7037" w:rsidP="00EC1E8F">
      <w:pPr>
        <w:rPr>
          <w:lang w:val="en-US"/>
        </w:rPr>
      </w:pPr>
      <w:r w:rsidRPr="00FE41E7">
        <w:rPr>
          <w:lang w:val="en-US"/>
        </w:rPr>
        <w:t>Note the difference between the Apertif BF and the Arts BF. The Apertif BF forms the compound beams over the focal plane array of each dish. These compound beams are input to Aperitif X and to Arts. The Arts BF uses the compound beams to form IAB or TAB over the array of dishes.</w:t>
      </w:r>
    </w:p>
    <w:p w:rsidR="00EC1E8F" w:rsidRPr="00FE41E7" w:rsidRDefault="00EC1E8F" w:rsidP="00EC1E8F">
      <w:pPr>
        <w:rPr>
          <w:lang w:val="en-US"/>
        </w:rPr>
      </w:pPr>
    </w:p>
    <w:p w:rsidR="00EC1E8F" w:rsidRPr="00EC1E8F" w:rsidRDefault="00EC1E8F" w:rsidP="00EC1E8F"/>
    <w:p w:rsidR="00A85292" w:rsidRPr="00705053" w:rsidRDefault="00B872EB" w:rsidP="00A85292">
      <w:pPr>
        <w:pStyle w:val="Heading2"/>
        <w:rPr>
          <w:lang w:val="en-US"/>
        </w:rPr>
      </w:pPr>
      <w:bookmarkStart w:id="23" w:name="_Toc419296332"/>
      <w:r>
        <w:rPr>
          <w:lang w:val="en-US"/>
        </w:rPr>
        <w:lastRenderedPageBreak/>
        <w:t>Specification</w:t>
      </w:r>
      <w:bookmarkEnd w:id="23"/>
    </w:p>
    <w:p w:rsidR="00A85292" w:rsidRDefault="00B872EB" w:rsidP="00A85292">
      <w:pPr>
        <w:rPr>
          <w:lang w:val="en-US"/>
        </w:rPr>
      </w:pPr>
      <w:r>
        <w:rPr>
          <w:lang w:val="en-US"/>
        </w:rPr>
        <w:t>T</w:t>
      </w:r>
      <w:r w:rsidR="00BA424F">
        <w:rPr>
          <w:lang w:val="en-US"/>
        </w:rPr>
        <w:t xml:space="preserve">his detailed design document is the </w:t>
      </w:r>
      <w:r>
        <w:rPr>
          <w:lang w:val="en-US"/>
        </w:rPr>
        <w:t>L</w:t>
      </w:r>
      <w:r w:rsidR="00BA424F">
        <w:rPr>
          <w:lang w:val="en-US"/>
        </w:rPr>
        <w:t>3 specification of the FPGA beamformer because it specifies how the FPGA beamformer should be implemented on Uniboard</w:t>
      </w:r>
      <w:r w:rsidR="002022FD">
        <w:rPr>
          <w:lang w:val="en-US"/>
        </w:rPr>
        <w:t>s</w:t>
      </w:r>
      <w:r w:rsidR="00BA424F">
        <w:rPr>
          <w:lang w:val="en-US"/>
        </w:rPr>
        <w:t xml:space="preserve"> to fulfill all L0</w:t>
      </w:r>
      <w:r w:rsidR="003956DF">
        <w:rPr>
          <w:lang w:val="en-US"/>
        </w:rPr>
        <w:t xml:space="preserve"> science</w:t>
      </w:r>
      <w:r w:rsidR="00BA424F">
        <w:rPr>
          <w:lang w:val="en-US"/>
        </w:rPr>
        <w:t xml:space="preserve">, L1 </w:t>
      </w:r>
      <w:r w:rsidR="003956DF">
        <w:rPr>
          <w:lang w:val="en-US"/>
        </w:rPr>
        <w:t xml:space="preserve">system </w:t>
      </w:r>
      <w:r w:rsidR="00BA424F">
        <w:rPr>
          <w:lang w:val="en-US"/>
        </w:rPr>
        <w:t xml:space="preserve">and L2 </w:t>
      </w:r>
      <w:r w:rsidR="003956DF">
        <w:rPr>
          <w:lang w:val="en-US"/>
        </w:rPr>
        <w:t xml:space="preserve">subsystem </w:t>
      </w:r>
      <w:r w:rsidR="00BA424F">
        <w:rPr>
          <w:lang w:val="en-US"/>
        </w:rPr>
        <w:t>requirements</w:t>
      </w:r>
      <w:r w:rsidR="003956DF">
        <w:rPr>
          <w:lang w:val="en-US"/>
        </w:rPr>
        <w:t xml:space="preserve"> that are specified in </w:t>
      </w:r>
      <w:r w:rsidR="003956DF">
        <w:rPr>
          <w:lang w:val="en-US"/>
        </w:rPr>
        <w:fldChar w:fldCharType="begin"/>
      </w:r>
      <w:r w:rsidR="003956DF">
        <w:rPr>
          <w:lang w:val="en-US"/>
        </w:rPr>
        <w:instrText xml:space="preserve"> REF _Ref416781074 \r \h </w:instrText>
      </w:r>
      <w:r w:rsidR="003956DF">
        <w:rPr>
          <w:lang w:val="en-US"/>
        </w:rPr>
      </w:r>
      <w:r w:rsidR="003956DF">
        <w:rPr>
          <w:lang w:val="en-US"/>
        </w:rPr>
        <w:fldChar w:fldCharType="separate"/>
      </w:r>
      <w:r w:rsidR="00353536">
        <w:rPr>
          <w:lang w:val="en-US"/>
        </w:rPr>
        <w:t>[1]</w:t>
      </w:r>
      <w:r w:rsidR="003956DF">
        <w:rPr>
          <w:lang w:val="en-US"/>
        </w:rPr>
        <w:fldChar w:fldCharType="end"/>
      </w:r>
      <w:r w:rsidR="00BA424F">
        <w:rPr>
          <w:lang w:val="en-US"/>
        </w:rPr>
        <w:t>.</w:t>
      </w:r>
      <w:r w:rsidR="002022FD">
        <w:rPr>
          <w:lang w:val="en-US"/>
        </w:rPr>
        <w:t xml:space="preserve"> This document only specifies the FPGA firmware design and the required FPGA interconnect </w:t>
      </w:r>
      <w:r w:rsidR="002C41F7">
        <w:rPr>
          <w:lang w:val="en-US"/>
        </w:rPr>
        <w:t xml:space="preserve">and IO </w:t>
      </w:r>
      <w:r w:rsidR="002022FD">
        <w:rPr>
          <w:lang w:val="en-US"/>
        </w:rPr>
        <w:t xml:space="preserve">architecture. The UniBoard </w:t>
      </w:r>
      <w:r w:rsidR="00BE122C">
        <w:rPr>
          <w:lang w:val="en-US"/>
        </w:rPr>
        <w:t xml:space="preserve">hardware </w:t>
      </w:r>
      <w:r w:rsidR="002022FD">
        <w:rPr>
          <w:lang w:val="en-US"/>
        </w:rPr>
        <w:t>and the subrack hardware are assumed to be available.</w:t>
      </w:r>
    </w:p>
    <w:p w:rsidR="00D12DE7" w:rsidRDefault="00D12DE7" w:rsidP="00A85292">
      <w:pPr>
        <w:rPr>
          <w:lang w:val="en-US"/>
        </w:rPr>
      </w:pPr>
    </w:p>
    <w:p w:rsidR="00D12DE7" w:rsidRDefault="00D12DE7">
      <w:pPr>
        <w:rPr>
          <w:lang w:val="en-US"/>
        </w:rPr>
      </w:pPr>
      <w:r>
        <w:rPr>
          <w:lang w:val="en-US"/>
        </w:rPr>
        <w:br w:type="page"/>
      </w:r>
    </w:p>
    <w:p w:rsidR="00D12DE7" w:rsidRDefault="00D12DE7" w:rsidP="00D12DE7">
      <w:pPr>
        <w:pStyle w:val="Heading1"/>
        <w:rPr>
          <w:lang w:val="en-US"/>
        </w:rPr>
      </w:pPr>
      <w:bookmarkStart w:id="24" w:name="_Toc419296333"/>
      <w:r>
        <w:rPr>
          <w:lang w:val="en-US"/>
        </w:rPr>
        <w:lastRenderedPageBreak/>
        <w:t>System overview</w:t>
      </w:r>
      <w:bookmarkEnd w:id="24"/>
    </w:p>
    <w:p w:rsidR="002022FD" w:rsidRDefault="002022FD" w:rsidP="00A85292">
      <w:pPr>
        <w:rPr>
          <w:lang w:val="en-US"/>
        </w:rPr>
      </w:pPr>
    </w:p>
    <w:p w:rsidR="00BA424F" w:rsidRDefault="00D12DE7" w:rsidP="00D12DE7">
      <w:pPr>
        <w:pStyle w:val="Heading2"/>
        <w:rPr>
          <w:lang w:val="en-US"/>
        </w:rPr>
      </w:pPr>
      <w:bookmarkStart w:id="25" w:name="_Toc419296334"/>
      <w:r>
        <w:rPr>
          <w:lang w:val="en-US"/>
        </w:rPr>
        <w:t>Apertif BF subsystem</w:t>
      </w:r>
      <w:bookmarkEnd w:id="25"/>
    </w:p>
    <w:p w:rsidR="00D12DE7" w:rsidRDefault="00D12DE7" w:rsidP="00A85292">
      <w:pPr>
        <w:rPr>
          <w:lang w:val="en-US"/>
        </w:rPr>
      </w:pPr>
      <w:r w:rsidRPr="00D12DE7">
        <w:rPr>
          <w:lang w:val="en-US"/>
        </w:rPr>
        <w:t xml:space="preserve">The Apertif BF separates the digitized data from the </w:t>
      </w:r>
      <w:r>
        <w:rPr>
          <w:lang w:val="en-US"/>
        </w:rPr>
        <w:t>FPA</w:t>
      </w:r>
      <w:r w:rsidRPr="00D12DE7">
        <w:rPr>
          <w:lang w:val="en-US"/>
        </w:rPr>
        <w:t xml:space="preserve"> into subbands by means of a filterbank</w:t>
      </w:r>
      <w:r>
        <w:rPr>
          <w:lang w:val="en-US"/>
        </w:rPr>
        <w:t xml:space="preserve"> </w:t>
      </w:r>
      <w:r w:rsidRPr="00D12DE7">
        <w:rPr>
          <w:lang w:val="en-US"/>
        </w:rPr>
        <w:t>and then it forms beamlets for t</w:t>
      </w:r>
      <w:r>
        <w:rPr>
          <w:lang w:val="en-US"/>
        </w:rPr>
        <w:t>hese subbands. The beamforming (BF) f</w:t>
      </w:r>
      <w:r w:rsidRPr="00D12DE7">
        <w:rPr>
          <w:lang w:val="en-US"/>
        </w:rPr>
        <w:t xml:space="preserve">or one single polarization of the </w:t>
      </w:r>
      <w:r>
        <w:rPr>
          <w:lang w:val="en-US"/>
        </w:rPr>
        <w:t>FPA</w:t>
      </w:r>
      <w:r w:rsidRPr="00D12DE7">
        <w:rPr>
          <w:lang w:val="en-US"/>
        </w:rPr>
        <w:t xml:space="preserve"> cannot be done on a single node for the full bandwidth, so therefore the subband load has to be distributed across N</w:t>
      </w:r>
      <w:r w:rsidRPr="00D12DE7">
        <w:rPr>
          <w:vertAlign w:val="subscript"/>
          <w:lang w:val="en-US"/>
        </w:rPr>
        <w:t>band</w:t>
      </w:r>
      <w:r w:rsidRPr="00D12DE7">
        <w:rPr>
          <w:lang w:val="en-US"/>
        </w:rPr>
        <w:t xml:space="preserve"> = </w:t>
      </w:r>
      <w:r>
        <w:rPr>
          <w:lang w:val="en-US"/>
        </w:rPr>
        <w:t xml:space="preserve">nof_fn_bf = </w:t>
      </w:r>
      <w:r w:rsidRPr="00D12DE7">
        <w:rPr>
          <w:lang w:val="en-US"/>
        </w:rPr>
        <w:t xml:space="preserve">16 processing nodes. The beamlet for one subband requires the input from all </w:t>
      </w:r>
      <w:r>
        <w:rPr>
          <w:lang w:val="en-US"/>
        </w:rPr>
        <w:t>FPA</w:t>
      </w:r>
      <w:r w:rsidRPr="00D12DE7">
        <w:rPr>
          <w:lang w:val="en-US"/>
        </w:rPr>
        <w:t xml:space="preserve"> elements, so therefore there needs to be a transpose T</w:t>
      </w:r>
      <w:r w:rsidRPr="00D12DE7">
        <w:rPr>
          <w:vertAlign w:val="subscript"/>
          <w:lang w:val="en-US"/>
        </w:rPr>
        <w:t>ant</w:t>
      </w:r>
      <w:r w:rsidRPr="00D12DE7">
        <w:rPr>
          <w:lang w:val="en-US"/>
        </w:rPr>
        <w:t xml:space="preserve"> that groups the subbands from all </w:t>
      </w:r>
      <w:r w:rsidR="00FE41E7">
        <w:rPr>
          <w:lang w:val="en-US"/>
        </w:rPr>
        <w:t xml:space="preserve">S </w:t>
      </w:r>
      <w:r w:rsidRPr="00D12DE7">
        <w:rPr>
          <w:lang w:val="en-US"/>
        </w:rPr>
        <w:t>= 64 antennes. A CB is formed by a group of N</w:t>
      </w:r>
      <w:r w:rsidRPr="00DC7D46">
        <w:rPr>
          <w:vertAlign w:val="subscript"/>
          <w:lang w:val="en-US"/>
        </w:rPr>
        <w:t>sel</w:t>
      </w:r>
      <w:r w:rsidRPr="00D12DE7">
        <w:rPr>
          <w:lang w:val="en-US"/>
        </w:rPr>
        <w:t>= 384 beamlets all with the same direction that span the CB</w:t>
      </w:r>
      <w:r w:rsidRPr="00DC7D46">
        <w:rPr>
          <w:vertAlign w:val="subscript"/>
          <w:lang w:val="en-US"/>
        </w:rPr>
        <w:t>BW</w:t>
      </w:r>
      <w:r w:rsidRPr="00D12DE7">
        <w:rPr>
          <w:lang w:val="en-US"/>
        </w:rPr>
        <w:t xml:space="preserve"> = 300</w:t>
      </w:r>
      <w:r w:rsidR="00DC7D46">
        <w:rPr>
          <w:lang w:val="en-US"/>
        </w:rPr>
        <w:t xml:space="preserve"> </w:t>
      </w:r>
      <w:r w:rsidRPr="00D12DE7">
        <w:rPr>
          <w:lang w:val="en-US"/>
        </w:rPr>
        <w:t xml:space="preserve">MHz. </w:t>
      </w:r>
      <w:r w:rsidR="00DC7D46">
        <w:rPr>
          <w:lang w:val="en-US"/>
        </w:rPr>
        <w:fldChar w:fldCharType="begin"/>
      </w:r>
      <w:r w:rsidR="00DC7D46">
        <w:rPr>
          <w:lang w:val="en-US"/>
        </w:rPr>
        <w:instrText xml:space="preserve"> REF _Ref419206548 \h </w:instrText>
      </w:r>
      <w:r w:rsidR="00DC7D46">
        <w:rPr>
          <w:lang w:val="en-US"/>
        </w:rPr>
      </w:r>
      <w:r w:rsidR="00DC7D46">
        <w:rPr>
          <w:lang w:val="en-US"/>
        </w:rPr>
        <w:fldChar w:fldCharType="separate"/>
      </w:r>
      <w:r w:rsidR="00353536">
        <w:t xml:space="preserve">Figure </w:t>
      </w:r>
      <w:r w:rsidR="00353536">
        <w:rPr>
          <w:noProof/>
        </w:rPr>
        <w:t>3</w:t>
      </w:r>
      <w:r w:rsidR="00DC7D46">
        <w:rPr>
          <w:lang w:val="en-US"/>
        </w:rPr>
        <w:fldChar w:fldCharType="end"/>
      </w:r>
      <w:r w:rsidR="00DC7D46">
        <w:rPr>
          <w:lang w:val="en-US"/>
        </w:rPr>
        <w:t xml:space="preserve"> </w:t>
      </w:r>
      <w:r w:rsidRPr="00D12DE7">
        <w:rPr>
          <w:lang w:val="en-US"/>
        </w:rPr>
        <w:t>shows the filterbank  F</w:t>
      </w:r>
      <w:r w:rsidRPr="00DC7D46">
        <w:rPr>
          <w:vertAlign w:val="subscript"/>
          <w:lang w:val="en-US"/>
        </w:rPr>
        <w:t>sub</w:t>
      </w:r>
      <w:r w:rsidRPr="00D12DE7">
        <w:rPr>
          <w:lang w:val="en-US"/>
        </w:rPr>
        <w:t>, the transpose T</w:t>
      </w:r>
      <w:r w:rsidRPr="00DC7D46">
        <w:rPr>
          <w:vertAlign w:val="subscript"/>
          <w:lang w:val="en-US"/>
        </w:rPr>
        <w:t>ant</w:t>
      </w:r>
      <w:r w:rsidRPr="00D12DE7">
        <w:rPr>
          <w:lang w:val="en-US"/>
        </w:rPr>
        <w:t xml:space="preserve"> and the beamformer (BF) that is distributed over N</w:t>
      </w:r>
      <w:r w:rsidRPr="00DC7D46">
        <w:rPr>
          <w:vertAlign w:val="subscript"/>
          <w:lang w:val="en-US"/>
        </w:rPr>
        <w:t>band</w:t>
      </w:r>
      <w:r w:rsidRPr="00D12DE7">
        <w:rPr>
          <w:lang w:val="en-US"/>
        </w:rPr>
        <w:t xml:space="preserve"> nodes. </w:t>
      </w:r>
      <w:r w:rsidR="00544773">
        <w:rPr>
          <w:lang w:val="en-US"/>
        </w:rPr>
        <w:t>The T</w:t>
      </w:r>
      <w:r w:rsidR="00544773" w:rsidRPr="00544773">
        <w:rPr>
          <w:vertAlign w:val="subscript"/>
          <w:lang w:val="en-US"/>
        </w:rPr>
        <w:t>integration</w:t>
      </w:r>
      <w:r w:rsidR="00544773">
        <w:rPr>
          <w:lang w:val="en-US"/>
        </w:rPr>
        <w:t xml:space="preserve"> transpose is used for the Apertif X, for Arts it needs to be bypassed. </w:t>
      </w:r>
      <w:r w:rsidRPr="00D12DE7">
        <w:rPr>
          <w:lang w:val="en-US"/>
        </w:rPr>
        <w:t>The MAC takes care of the proper operation, the subband selection and the BF weights.</w:t>
      </w:r>
    </w:p>
    <w:p w:rsidR="00544773" w:rsidRDefault="00544773" w:rsidP="00A85292">
      <w:pPr>
        <w:rPr>
          <w:lang w:val="en-US"/>
        </w:rPr>
      </w:pPr>
    </w:p>
    <w:p w:rsidR="00DC7D46" w:rsidRDefault="00DC7D46" w:rsidP="00A85292">
      <w:pPr>
        <w:rPr>
          <w:lang w:val="en-US"/>
        </w:rPr>
      </w:pPr>
    </w:p>
    <w:p w:rsidR="00DC7D46" w:rsidRDefault="00544773" w:rsidP="00DC7D46">
      <w:pPr>
        <w:keepNext/>
      </w:pPr>
      <w:r>
        <w:object w:dxaOrig="10279" w:dyaOrig="3618">
          <v:shape id="_x0000_i1027" type="#_x0000_t75" style="width:481.55pt;height:169.5pt" o:ole="">
            <v:imagedata r:id="rId15" o:title=""/>
          </v:shape>
          <o:OLEObject Type="Embed" ProgID="Visio.Drawing.11" ShapeID="_x0000_i1027" DrawAspect="Content" ObjectID="_1493038242" r:id="rId16"/>
        </w:object>
      </w:r>
    </w:p>
    <w:p w:rsidR="00D12DE7" w:rsidRDefault="00DC7D46" w:rsidP="00DC7D46">
      <w:pPr>
        <w:pStyle w:val="Caption"/>
      </w:pPr>
      <w:bookmarkStart w:id="26" w:name="_Ref419206548"/>
      <w:r>
        <w:t xml:space="preserve">Figure </w:t>
      </w:r>
      <w:r>
        <w:fldChar w:fldCharType="begin"/>
      </w:r>
      <w:r>
        <w:instrText xml:space="preserve"> SEQ Figure \* ARABIC </w:instrText>
      </w:r>
      <w:r>
        <w:fldChar w:fldCharType="separate"/>
      </w:r>
      <w:r w:rsidR="00353536">
        <w:rPr>
          <w:noProof/>
        </w:rPr>
        <w:t>3</w:t>
      </w:r>
      <w:r>
        <w:fldChar w:fldCharType="end"/>
      </w:r>
      <w:bookmarkEnd w:id="26"/>
      <w:r>
        <w:t xml:space="preserve">: </w:t>
      </w:r>
      <w:r w:rsidR="00544773">
        <w:t xml:space="preserve">The </w:t>
      </w:r>
      <w:r>
        <w:t>Apertif BF subsystem</w:t>
      </w:r>
    </w:p>
    <w:p w:rsidR="00DC7D46" w:rsidRPr="00DC7D46" w:rsidRDefault="00DC7D46" w:rsidP="00DC7D46"/>
    <w:p w:rsidR="00D12DE7" w:rsidRDefault="00D12DE7" w:rsidP="00D12DE7">
      <w:pPr>
        <w:pStyle w:val="Heading2"/>
        <w:rPr>
          <w:lang w:val="en-US"/>
        </w:rPr>
      </w:pPr>
      <w:bookmarkStart w:id="27" w:name="_Toc419296335"/>
      <w:r>
        <w:rPr>
          <w:lang w:val="en-US"/>
        </w:rPr>
        <w:t xml:space="preserve">Apertif X </w:t>
      </w:r>
      <w:r w:rsidR="00FD0B09">
        <w:rPr>
          <w:lang w:val="en-US"/>
        </w:rPr>
        <w:t xml:space="preserve">subsystem </w:t>
      </w:r>
      <w:r>
        <w:rPr>
          <w:lang w:val="en-US"/>
        </w:rPr>
        <w:t>and Arts subsystem</w:t>
      </w:r>
      <w:bookmarkEnd w:id="27"/>
    </w:p>
    <w:p w:rsidR="00DC7D46" w:rsidRDefault="00FE41E7" w:rsidP="00DC7D46">
      <w:pPr>
        <w:rPr>
          <w:lang w:val="en-US"/>
        </w:rPr>
      </w:pPr>
      <w:r>
        <w:rPr>
          <w:lang w:val="en-US"/>
        </w:rPr>
        <w:t xml:space="preserve">In </w:t>
      </w:r>
      <w:r>
        <w:rPr>
          <w:lang w:val="en-US"/>
        </w:rPr>
        <w:fldChar w:fldCharType="begin"/>
      </w:r>
      <w:r>
        <w:rPr>
          <w:lang w:val="en-US"/>
        </w:rPr>
        <w:instrText xml:space="preserve"> REF _Ref416781074 \r \h </w:instrText>
      </w:r>
      <w:r>
        <w:rPr>
          <w:lang w:val="en-US"/>
        </w:rPr>
      </w:r>
      <w:r>
        <w:rPr>
          <w:lang w:val="en-US"/>
        </w:rPr>
        <w:fldChar w:fldCharType="separate"/>
      </w:r>
      <w:r w:rsidR="00353536">
        <w:rPr>
          <w:lang w:val="en-US"/>
        </w:rPr>
        <w:t>[1]</w:t>
      </w:r>
      <w:r>
        <w:rPr>
          <w:lang w:val="en-US"/>
        </w:rPr>
        <w:fldChar w:fldCharType="end"/>
      </w:r>
      <w:r>
        <w:rPr>
          <w:lang w:val="en-US"/>
        </w:rPr>
        <w:t xml:space="preserve"> various options for the Arts subsystem were investigated. </w:t>
      </w:r>
      <w:r>
        <w:rPr>
          <w:lang w:val="en-US"/>
        </w:rPr>
        <w:fldChar w:fldCharType="begin"/>
      </w:r>
      <w:r>
        <w:rPr>
          <w:lang w:val="en-US"/>
        </w:rPr>
        <w:instrText xml:space="preserve"> REF _Ref419207501 \h </w:instrText>
      </w:r>
      <w:r>
        <w:rPr>
          <w:lang w:val="en-US"/>
        </w:rPr>
      </w:r>
      <w:r>
        <w:rPr>
          <w:lang w:val="en-US"/>
        </w:rPr>
        <w:fldChar w:fldCharType="separate"/>
      </w:r>
      <w:r w:rsidR="00353536">
        <w:t xml:space="preserve">Figure </w:t>
      </w:r>
      <w:r w:rsidR="00353536">
        <w:rPr>
          <w:noProof/>
        </w:rPr>
        <w:t>4</w:t>
      </w:r>
      <w:r>
        <w:rPr>
          <w:lang w:val="en-US"/>
        </w:rPr>
        <w:fldChar w:fldCharType="end"/>
      </w:r>
      <w:r>
        <w:rPr>
          <w:lang w:val="en-US"/>
        </w:rPr>
        <w:t xml:space="preserve"> shows the selected option for the Arts subsystem and how it relates to the Apertif X subsystem. The same T</w:t>
      </w:r>
      <w:r w:rsidRPr="00FE41E7">
        <w:rPr>
          <w:vertAlign w:val="subscript"/>
          <w:lang w:val="en-US"/>
        </w:rPr>
        <w:t>dish</w:t>
      </w:r>
      <w:r>
        <w:rPr>
          <w:lang w:val="en-US"/>
        </w:rPr>
        <w:t xml:space="preserve"> and T</w:t>
      </w:r>
      <w:r w:rsidRPr="00FE41E7">
        <w:rPr>
          <w:vertAlign w:val="subscript"/>
          <w:lang w:val="en-US"/>
        </w:rPr>
        <w:t>pol</w:t>
      </w:r>
      <w:r>
        <w:rPr>
          <w:lang w:val="en-US"/>
        </w:rPr>
        <w:t xml:space="preserve"> transpose that are needed for Apertif X can also be used for Arts.</w:t>
      </w:r>
    </w:p>
    <w:p w:rsidR="00FE41E7" w:rsidRDefault="00544773" w:rsidP="00FE41E7">
      <w:pPr>
        <w:keepNext/>
      </w:pPr>
      <w:r>
        <w:object w:dxaOrig="10498" w:dyaOrig="8013">
          <v:shape id="_x0000_i1028" type="#_x0000_t75" style="width:481.85pt;height:367.8pt" o:ole="">
            <v:imagedata r:id="rId17" o:title=""/>
          </v:shape>
          <o:OLEObject Type="Embed" ProgID="Visio.Drawing.11" ShapeID="_x0000_i1028" DrawAspect="Content" ObjectID="_1493038243" r:id="rId18"/>
        </w:object>
      </w:r>
    </w:p>
    <w:p w:rsidR="00FE41E7" w:rsidRDefault="00FE41E7" w:rsidP="00FE41E7">
      <w:pPr>
        <w:pStyle w:val="Caption"/>
        <w:rPr>
          <w:lang w:val="en-US"/>
        </w:rPr>
      </w:pPr>
      <w:bookmarkStart w:id="28" w:name="_Ref419207501"/>
      <w:r>
        <w:t xml:space="preserve">Figure </w:t>
      </w:r>
      <w:r>
        <w:fldChar w:fldCharType="begin"/>
      </w:r>
      <w:r>
        <w:instrText xml:space="preserve"> SEQ Figure \* ARABIC </w:instrText>
      </w:r>
      <w:r>
        <w:fldChar w:fldCharType="separate"/>
      </w:r>
      <w:r w:rsidR="00353536">
        <w:rPr>
          <w:noProof/>
        </w:rPr>
        <w:t>4</w:t>
      </w:r>
      <w:r>
        <w:fldChar w:fldCharType="end"/>
      </w:r>
      <w:bookmarkEnd w:id="28"/>
      <w:r>
        <w:t xml:space="preserve">: </w:t>
      </w:r>
      <w:r w:rsidR="00544773">
        <w:t xml:space="preserve">The </w:t>
      </w:r>
      <w:r>
        <w:t>A</w:t>
      </w:r>
      <w:r w:rsidR="00544773">
        <w:t xml:space="preserve">pertif X </w:t>
      </w:r>
      <w:r>
        <w:t>subsystem</w:t>
      </w:r>
      <w:r w:rsidR="00544773">
        <w:t xml:space="preserve"> and the Arts subsystem</w:t>
      </w:r>
    </w:p>
    <w:p w:rsidR="00FE41E7" w:rsidRPr="00DC7D46" w:rsidRDefault="00FE41E7" w:rsidP="00DC7D46">
      <w:pPr>
        <w:rPr>
          <w:lang w:val="en-US"/>
        </w:rPr>
      </w:pPr>
    </w:p>
    <w:p w:rsidR="00A659CE" w:rsidRDefault="002C41F7" w:rsidP="002C41F7">
      <w:pPr>
        <w:pStyle w:val="Heading1"/>
        <w:rPr>
          <w:lang w:val="en-US"/>
        </w:rPr>
      </w:pPr>
      <w:r>
        <w:rPr>
          <w:lang w:val="en-US"/>
        </w:rPr>
        <w:br w:type="page"/>
      </w:r>
      <w:bookmarkStart w:id="29" w:name="_Toc419296336"/>
      <w:r w:rsidR="00A659CE">
        <w:rPr>
          <w:lang w:val="en-US"/>
        </w:rPr>
        <w:lastRenderedPageBreak/>
        <w:t>Hardware architecture</w:t>
      </w:r>
      <w:bookmarkEnd w:id="29"/>
    </w:p>
    <w:p w:rsidR="00A659CE" w:rsidRDefault="00A659CE" w:rsidP="00A659CE">
      <w:pPr>
        <w:rPr>
          <w:lang w:val="en-US"/>
        </w:rPr>
      </w:pPr>
    </w:p>
    <w:p w:rsidR="00A659CE" w:rsidRDefault="003325F7" w:rsidP="009B71A2">
      <w:pPr>
        <w:pStyle w:val="Heading2"/>
        <w:rPr>
          <w:lang w:val="en-US"/>
        </w:rPr>
      </w:pPr>
      <w:bookmarkStart w:id="30" w:name="_Toc419296337"/>
      <w:r>
        <w:rPr>
          <w:lang w:val="en-US"/>
        </w:rPr>
        <w:t>Apertif BF using Uniboard</w:t>
      </w:r>
      <w:bookmarkEnd w:id="30"/>
    </w:p>
    <w:p w:rsidR="009B71A2" w:rsidRDefault="008266B4" w:rsidP="00A659CE">
      <w:pPr>
        <w:rPr>
          <w:lang w:val="en-US"/>
        </w:rPr>
      </w:pPr>
      <w:r>
        <w:rPr>
          <w:lang w:val="en-US"/>
        </w:rPr>
        <w:t>The Apertif BF outputs N</w:t>
      </w:r>
      <w:r w:rsidRPr="008266B4">
        <w:rPr>
          <w:vertAlign w:val="subscript"/>
          <w:lang w:val="en-US"/>
        </w:rPr>
        <w:t>CB</w:t>
      </w:r>
      <w:r>
        <w:rPr>
          <w:lang w:val="en-US"/>
        </w:rPr>
        <w:t>=37 compound beams</w:t>
      </w:r>
      <w:r w:rsidR="00A0579C">
        <w:rPr>
          <w:lang w:val="en-US"/>
        </w:rPr>
        <w:t xml:space="preserve"> with CB</w:t>
      </w:r>
      <w:r w:rsidR="00A0579C" w:rsidRPr="00A0579C">
        <w:rPr>
          <w:vertAlign w:val="subscript"/>
          <w:lang w:val="en-US"/>
        </w:rPr>
        <w:t>BW</w:t>
      </w:r>
      <w:r w:rsidR="00A0579C">
        <w:rPr>
          <w:lang w:val="en-US"/>
        </w:rPr>
        <w:t>=300 MHz</w:t>
      </w:r>
      <w:r>
        <w:rPr>
          <w:lang w:val="en-US"/>
        </w:rPr>
        <w:t>. The Apertif BF beam forms the FPA input per polarization and per dish</w:t>
      </w:r>
      <w:r w:rsidR="001D6024">
        <w:rPr>
          <w:lang w:val="en-US"/>
        </w:rPr>
        <w:t xml:space="preserve">. The single dish, single polarization output of the Apertif BF is called a signal path </w:t>
      </w:r>
      <w:r w:rsidR="00DC7D46">
        <w:rPr>
          <w:lang w:val="en-US"/>
        </w:rPr>
        <w:t xml:space="preserve">(SP) </w:t>
      </w:r>
      <w:r w:rsidR="001D6024">
        <w:rPr>
          <w:lang w:val="en-US"/>
        </w:rPr>
        <w:t xml:space="preserve">and to beam form 1 signal path requires </w:t>
      </w:r>
      <w:r>
        <w:rPr>
          <w:lang w:val="en-US"/>
        </w:rPr>
        <w:t xml:space="preserve">a subrack with </w:t>
      </w:r>
      <w:r w:rsidR="00D72E6B">
        <w:rPr>
          <w:lang w:val="en-US"/>
        </w:rPr>
        <w:t>nof_uni=</w:t>
      </w:r>
      <w:r>
        <w:rPr>
          <w:lang w:val="en-US"/>
        </w:rPr>
        <w:t>4 UniBoards.</w:t>
      </w:r>
      <w:r w:rsidR="00A0579C">
        <w:rPr>
          <w:lang w:val="en-US"/>
        </w:rPr>
        <w:t xml:space="preserve"> </w:t>
      </w:r>
      <w:r w:rsidR="002059D9">
        <w:rPr>
          <w:lang w:val="en-US"/>
        </w:rPr>
        <w:t xml:space="preserve">To be able to distribute the processing over </w:t>
      </w:r>
      <w:r w:rsidR="00DC7D46">
        <w:rPr>
          <w:lang w:val="en-US"/>
        </w:rPr>
        <w:t>nof_fn_bf</w:t>
      </w:r>
      <w:r w:rsidR="002059D9">
        <w:rPr>
          <w:lang w:val="en-US"/>
        </w:rPr>
        <w:t xml:space="preserve">=16 front nodes (FN) on </w:t>
      </w:r>
      <w:r w:rsidR="00D72E6B">
        <w:rPr>
          <w:lang w:val="en-US"/>
        </w:rPr>
        <w:t>nof_uni=</w:t>
      </w:r>
      <w:r w:rsidR="002059D9">
        <w:rPr>
          <w:lang w:val="en-US"/>
        </w:rPr>
        <w:t>4 UniBoards t</w:t>
      </w:r>
      <w:r w:rsidR="00A0579C">
        <w:rPr>
          <w:lang w:val="en-US"/>
        </w:rPr>
        <w:t>he Apertif BF is separated into N</w:t>
      </w:r>
      <w:r w:rsidR="00A0579C" w:rsidRPr="00A0579C">
        <w:rPr>
          <w:vertAlign w:val="subscript"/>
          <w:lang w:val="en-US"/>
        </w:rPr>
        <w:t>band</w:t>
      </w:r>
      <w:r w:rsidR="00A0579C">
        <w:rPr>
          <w:lang w:val="en-US"/>
        </w:rPr>
        <w:t>=</w:t>
      </w:r>
      <w:r w:rsidR="00D72E6B" w:rsidRPr="00D72E6B">
        <w:rPr>
          <w:lang w:val="en-US"/>
        </w:rPr>
        <w:t xml:space="preserve"> </w:t>
      </w:r>
      <w:r w:rsidR="00DC7D46">
        <w:rPr>
          <w:lang w:val="en-US"/>
        </w:rPr>
        <w:t xml:space="preserve">nof_fn_bf </w:t>
      </w:r>
      <w:r w:rsidR="00D72E6B">
        <w:rPr>
          <w:lang w:val="en-US"/>
        </w:rPr>
        <w:t>=</w:t>
      </w:r>
      <w:r w:rsidR="00A0579C">
        <w:rPr>
          <w:lang w:val="en-US"/>
        </w:rPr>
        <w:t>16 frequency bands.</w:t>
      </w:r>
      <w:r>
        <w:rPr>
          <w:lang w:val="en-US"/>
        </w:rPr>
        <w:t xml:space="preserve"> </w:t>
      </w:r>
      <w:r w:rsidR="00A0579C">
        <w:rPr>
          <w:lang w:val="en-US"/>
        </w:rPr>
        <w:fldChar w:fldCharType="begin"/>
      </w:r>
      <w:r w:rsidR="00A0579C">
        <w:rPr>
          <w:lang w:val="en-US"/>
        </w:rPr>
        <w:instrText xml:space="preserve"> REF _Ref417390451 \h </w:instrText>
      </w:r>
      <w:r w:rsidR="00A0579C">
        <w:rPr>
          <w:lang w:val="en-US"/>
        </w:rPr>
      </w:r>
      <w:r w:rsidR="00A0579C">
        <w:rPr>
          <w:lang w:val="en-US"/>
        </w:rPr>
        <w:fldChar w:fldCharType="separate"/>
      </w:r>
      <w:r w:rsidR="00353536">
        <w:t xml:space="preserve">Figure </w:t>
      </w:r>
      <w:r w:rsidR="00353536">
        <w:rPr>
          <w:noProof/>
        </w:rPr>
        <w:t>5</w:t>
      </w:r>
      <w:r w:rsidR="00A0579C">
        <w:rPr>
          <w:lang w:val="en-US"/>
        </w:rPr>
        <w:fldChar w:fldCharType="end"/>
      </w:r>
      <w:r w:rsidR="00A0579C">
        <w:rPr>
          <w:lang w:val="en-US"/>
        </w:rPr>
        <w:t xml:space="preserve"> shows the Apertif BF subrack with 4 UniBoards. </w:t>
      </w:r>
      <w:r w:rsidR="001D6024">
        <w:rPr>
          <w:lang w:val="en-US"/>
        </w:rPr>
        <w:t xml:space="preserve">Each FN in the subrack uses </w:t>
      </w:r>
      <w:r w:rsidR="002059D9">
        <w:rPr>
          <w:lang w:val="en-US"/>
        </w:rPr>
        <w:t>one</w:t>
      </w:r>
      <w:r w:rsidR="001D6024">
        <w:rPr>
          <w:lang w:val="en-US"/>
        </w:rPr>
        <w:t xml:space="preserve"> 10GbE port to output its </w:t>
      </w:r>
      <w:r w:rsidR="002059D9">
        <w:rPr>
          <w:lang w:val="en-US"/>
        </w:rPr>
        <w:t xml:space="preserve">frequency </w:t>
      </w:r>
      <w:r w:rsidR="001D6024">
        <w:rPr>
          <w:lang w:val="en-US"/>
        </w:rPr>
        <w:t xml:space="preserve">part of the </w:t>
      </w:r>
      <w:r w:rsidR="002059D9">
        <w:rPr>
          <w:lang w:val="en-US"/>
        </w:rPr>
        <w:t>signal path</w:t>
      </w:r>
      <w:r w:rsidR="001D6024">
        <w:rPr>
          <w:lang w:val="en-US"/>
        </w:rPr>
        <w:t xml:space="preserve">. </w:t>
      </w:r>
    </w:p>
    <w:p w:rsidR="00A0579C" w:rsidRDefault="00A0579C" w:rsidP="00A659CE">
      <w:pPr>
        <w:rPr>
          <w:lang w:val="en-US"/>
        </w:rPr>
      </w:pPr>
    </w:p>
    <w:p w:rsidR="009B71A2" w:rsidRDefault="009B71A2" w:rsidP="009B71A2">
      <w:pPr>
        <w:keepNext/>
      </w:pPr>
      <w:r>
        <w:object w:dxaOrig="5744" w:dyaOrig="4610">
          <v:shape id="_x0000_i1029" type="#_x0000_t75" style="width:287.2pt;height:230.5pt" o:ole="">
            <v:imagedata r:id="rId19" o:title=""/>
          </v:shape>
          <o:OLEObject Type="Embed" ProgID="Visio.Drawing.11" ShapeID="_x0000_i1029" DrawAspect="Content" ObjectID="_1493038244" r:id="rId20"/>
        </w:object>
      </w:r>
    </w:p>
    <w:p w:rsidR="00A659CE" w:rsidRDefault="009B71A2" w:rsidP="009B71A2">
      <w:pPr>
        <w:pStyle w:val="Caption"/>
      </w:pPr>
      <w:bookmarkStart w:id="31" w:name="_Ref417390451"/>
      <w:r>
        <w:t xml:space="preserve">Figure </w:t>
      </w:r>
      <w:r>
        <w:fldChar w:fldCharType="begin"/>
      </w:r>
      <w:r>
        <w:instrText xml:space="preserve"> SEQ Figure \* ARABIC </w:instrText>
      </w:r>
      <w:r>
        <w:fldChar w:fldCharType="separate"/>
      </w:r>
      <w:r w:rsidR="00353536">
        <w:rPr>
          <w:noProof/>
        </w:rPr>
        <w:t>5</w:t>
      </w:r>
      <w:r>
        <w:fldChar w:fldCharType="end"/>
      </w:r>
      <w:bookmarkEnd w:id="31"/>
      <w:r>
        <w:t xml:space="preserve">: </w:t>
      </w:r>
      <w:r w:rsidR="002059D9">
        <w:t xml:space="preserve">One </w:t>
      </w:r>
      <w:r>
        <w:t xml:space="preserve">Apertif BF subrack </w:t>
      </w:r>
      <w:r w:rsidR="002059D9">
        <w:t xml:space="preserve">per signal path with </w:t>
      </w:r>
      <w:r w:rsidR="00D72E6B">
        <w:t>nof_uni=</w:t>
      </w:r>
      <w:r w:rsidR="002059D9">
        <w:t>4</w:t>
      </w:r>
      <w:r>
        <w:t xml:space="preserve"> UniBoards and N</w:t>
      </w:r>
      <w:r w:rsidRPr="009B71A2">
        <w:rPr>
          <w:vertAlign w:val="subscript"/>
        </w:rPr>
        <w:t>band</w:t>
      </w:r>
      <w:r>
        <w:t>=16 FN</w:t>
      </w:r>
    </w:p>
    <w:p w:rsidR="009B71A2" w:rsidRDefault="009B71A2" w:rsidP="009B71A2"/>
    <w:p w:rsidR="00172051" w:rsidRDefault="00F24006" w:rsidP="00172051">
      <w:pPr>
        <w:pStyle w:val="Heading2"/>
      </w:pPr>
      <w:bookmarkStart w:id="32" w:name="_Toc419296338"/>
      <w:r>
        <w:t>S</w:t>
      </w:r>
      <w:r w:rsidR="00172051">
        <w:t>ignal path transpose</w:t>
      </w:r>
      <w:r>
        <w:t xml:space="preserve"> to Arts</w:t>
      </w:r>
      <w:bookmarkEnd w:id="32"/>
    </w:p>
    <w:p w:rsidR="00F24006" w:rsidRDefault="00A0579C" w:rsidP="009B71A2">
      <w:r>
        <w:t>In total the Apertif BF has N</w:t>
      </w:r>
      <w:r w:rsidRPr="002059D9">
        <w:rPr>
          <w:vertAlign w:val="subscript"/>
        </w:rPr>
        <w:t>sp</w:t>
      </w:r>
      <w:r>
        <w:t xml:space="preserve"> = N</w:t>
      </w:r>
      <w:r w:rsidRPr="002059D9">
        <w:rPr>
          <w:vertAlign w:val="subscript"/>
        </w:rPr>
        <w:t>pol</w:t>
      </w:r>
      <w:r>
        <w:t xml:space="preserve"> * N</w:t>
      </w:r>
      <w:r w:rsidRPr="002059D9">
        <w:rPr>
          <w:vertAlign w:val="subscript"/>
        </w:rPr>
        <w:t>dish</w:t>
      </w:r>
      <w:r>
        <w:t xml:space="preserve"> = 24 signal paths so </w:t>
      </w:r>
      <w:r w:rsidR="002059D9">
        <w:t xml:space="preserve">also 24 </w:t>
      </w:r>
      <w:r>
        <w:t>subrack</w:t>
      </w:r>
      <w:r w:rsidR="002059D9">
        <w:t xml:space="preserve">s, </w:t>
      </w:r>
      <w:r>
        <w:t>96 UniBoards</w:t>
      </w:r>
      <w:r w:rsidR="002059D9">
        <w:t xml:space="preserve"> and N</w:t>
      </w:r>
      <w:r w:rsidR="002059D9" w:rsidRPr="00172051">
        <w:rPr>
          <w:vertAlign w:val="subscript"/>
        </w:rPr>
        <w:t>PN</w:t>
      </w:r>
      <w:r w:rsidR="002059D9">
        <w:t>=N</w:t>
      </w:r>
      <w:r w:rsidR="002059D9" w:rsidRPr="00172051">
        <w:rPr>
          <w:vertAlign w:val="subscript"/>
        </w:rPr>
        <w:t>sp</w:t>
      </w:r>
      <w:r w:rsidR="002059D9">
        <w:t>*N</w:t>
      </w:r>
      <w:r w:rsidR="002059D9" w:rsidRPr="00172051">
        <w:rPr>
          <w:vertAlign w:val="subscript"/>
        </w:rPr>
        <w:t>band</w:t>
      </w:r>
      <w:r w:rsidR="002059D9">
        <w:t xml:space="preserve"> = 384 processing </w:t>
      </w:r>
      <w:r w:rsidR="00F24006">
        <w:t xml:space="preserve">(front) </w:t>
      </w:r>
      <w:r w:rsidR="002059D9">
        <w:t>nodes</w:t>
      </w:r>
      <w:r>
        <w:t>.</w:t>
      </w:r>
      <w:r w:rsidR="00172051">
        <w:t xml:space="preserve"> Hence the total Apertif BF output is carried via N</w:t>
      </w:r>
      <w:r w:rsidR="00172051" w:rsidRPr="00172051">
        <w:rPr>
          <w:vertAlign w:val="subscript"/>
        </w:rPr>
        <w:t>link</w:t>
      </w:r>
      <w:r w:rsidR="00172051">
        <w:t>=N</w:t>
      </w:r>
      <w:r w:rsidR="00172051" w:rsidRPr="00172051">
        <w:rPr>
          <w:vertAlign w:val="subscript"/>
        </w:rPr>
        <w:t>PN</w:t>
      </w:r>
      <w:r w:rsidR="00172051">
        <w:t xml:space="preserve">=384 10GbE links as shown in </w:t>
      </w:r>
      <w:r w:rsidR="00172051">
        <w:fldChar w:fldCharType="begin"/>
      </w:r>
      <w:r w:rsidR="00172051">
        <w:instrText xml:space="preserve"> REF _Ref417393143 \h </w:instrText>
      </w:r>
      <w:r w:rsidR="00172051">
        <w:fldChar w:fldCharType="separate"/>
      </w:r>
      <w:r w:rsidR="00353536">
        <w:t xml:space="preserve">Figure </w:t>
      </w:r>
      <w:r w:rsidR="00353536">
        <w:rPr>
          <w:noProof/>
        </w:rPr>
        <w:t>6</w:t>
      </w:r>
      <w:r w:rsidR="00172051">
        <w:fldChar w:fldCharType="end"/>
      </w:r>
      <w:r w:rsidR="00172051">
        <w:t>. For both the Apertif X and for Arts the N</w:t>
      </w:r>
      <w:r w:rsidR="00172051" w:rsidRPr="00172051">
        <w:rPr>
          <w:vertAlign w:val="subscript"/>
        </w:rPr>
        <w:t>sp</w:t>
      </w:r>
      <w:r w:rsidR="00172051">
        <w:t>=24 signal paths from the Apertif BF need to be transposed to gather them together. This transpose T</w:t>
      </w:r>
      <w:r w:rsidR="00172051" w:rsidRPr="00172051">
        <w:rPr>
          <w:vertAlign w:val="subscript"/>
        </w:rPr>
        <w:t>sp</w:t>
      </w:r>
      <w:r w:rsidR="00172051">
        <w:t xml:space="preserve"> can be implemented by interconnecting the Aper</w:t>
      </w:r>
      <w:r w:rsidR="008B7075">
        <w:t>t</w:t>
      </w:r>
      <w:r w:rsidR="00172051">
        <w:t>if BF to N</w:t>
      </w:r>
      <w:r w:rsidR="00172051" w:rsidRPr="00172051">
        <w:rPr>
          <w:vertAlign w:val="subscript"/>
        </w:rPr>
        <w:t>band</w:t>
      </w:r>
      <w:r w:rsidR="00172051">
        <w:t xml:space="preserve">=16 Uniboards as shown in </w:t>
      </w:r>
      <w:r w:rsidR="00172051">
        <w:fldChar w:fldCharType="begin"/>
      </w:r>
      <w:r w:rsidR="00172051">
        <w:instrText xml:space="preserve"> REF _Ref417393143 \h </w:instrText>
      </w:r>
      <w:r w:rsidR="00172051">
        <w:fldChar w:fldCharType="separate"/>
      </w:r>
      <w:r w:rsidR="00353536">
        <w:t xml:space="preserve">Figure </w:t>
      </w:r>
      <w:r w:rsidR="00353536">
        <w:rPr>
          <w:noProof/>
        </w:rPr>
        <w:t>6</w:t>
      </w:r>
      <w:r w:rsidR="00172051">
        <w:fldChar w:fldCharType="end"/>
      </w:r>
      <w:r w:rsidR="00172051">
        <w:t>.</w:t>
      </w:r>
      <w:r w:rsidR="009D52CD">
        <w:t xml:space="preserve"> Each of the N</w:t>
      </w:r>
      <w:r w:rsidR="009D52CD" w:rsidRPr="00F24006">
        <w:rPr>
          <w:vertAlign w:val="subscript"/>
        </w:rPr>
        <w:t>band</w:t>
      </w:r>
      <w:r w:rsidR="009D52CD">
        <w:t xml:space="preserve">=16 UniBoards in </w:t>
      </w:r>
      <w:r w:rsidR="009D52CD">
        <w:fldChar w:fldCharType="begin"/>
      </w:r>
      <w:r w:rsidR="009D52CD">
        <w:instrText xml:space="preserve"> REF _Ref417393143 \h </w:instrText>
      </w:r>
      <w:r w:rsidR="009D52CD">
        <w:fldChar w:fldCharType="separate"/>
      </w:r>
      <w:r w:rsidR="00353536">
        <w:t xml:space="preserve">Figure </w:t>
      </w:r>
      <w:r w:rsidR="00353536">
        <w:rPr>
          <w:noProof/>
        </w:rPr>
        <w:t>6</w:t>
      </w:r>
      <w:r w:rsidR="009D52CD">
        <w:fldChar w:fldCharType="end"/>
      </w:r>
      <w:r w:rsidR="009D52CD">
        <w:t xml:space="preserve"> processes 1/N</w:t>
      </w:r>
      <w:r w:rsidR="009D52CD" w:rsidRPr="00F24006">
        <w:rPr>
          <w:vertAlign w:val="subscript"/>
        </w:rPr>
        <w:t>band</w:t>
      </w:r>
      <w:r w:rsidR="009D52CD">
        <w:t xml:space="preserve"> part of the CB</w:t>
      </w:r>
      <w:r w:rsidR="009D52CD" w:rsidRPr="00F24006">
        <w:rPr>
          <w:vertAlign w:val="subscript"/>
        </w:rPr>
        <w:t>BW</w:t>
      </w:r>
      <w:r w:rsidR="009D52CD">
        <w:t xml:space="preserve"> band for all N</w:t>
      </w:r>
      <w:r w:rsidR="009D52CD" w:rsidRPr="00F24006">
        <w:rPr>
          <w:vertAlign w:val="subscript"/>
        </w:rPr>
        <w:t>sp</w:t>
      </w:r>
      <w:r w:rsidR="009D52CD">
        <w:t>=24 signal paths.</w:t>
      </w:r>
    </w:p>
    <w:p w:rsidR="00172051" w:rsidRDefault="009B71A2" w:rsidP="00172051">
      <w:pPr>
        <w:keepNext/>
      </w:pPr>
      <w:r>
        <w:object w:dxaOrig="7161" w:dyaOrig="5166">
          <v:shape id="_x0000_i1030" type="#_x0000_t75" style="width:358.05pt;height:258.3pt" o:ole="">
            <v:imagedata r:id="rId21" o:title=""/>
          </v:shape>
          <o:OLEObject Type="Embed" ProgID="Visio.Drawing.11" ShapeID="_x0000_i1030" DrawAspect="Content" ObjectID="_1493038245" r:id="rId22"/>
        </w:object>
      </w:r>
    </w:p>
    <w:p w:rsidR="009B71A2" w:rsidRDefault="00172051" w:rsidP="00172051">
      <w:pPr>
        <w:pStyle w:val="Caption"/>
      </w:pPr>
      <w:bookmarkStart w:id="33" w:name="_Ref417393143"/>
      <w:r>
        <w:t xml:space="preserve">Figure </w:t>
      </w:r>
      <w:r>
        <w:fldChar w:fldCharType="begin"/>
      </w:r>
      <w:r>
        <w:instrText xml:space="preserve"> SEQ Figure \* ARABIC </w:instrText>
      </w:r>
      <w:r>
        <w:fldChar w:fldCharType="separate"/>
      </w:r>
      <w:r w:rsidR="00353536">
        <w:rPr>
          <w:noProof/>
        </w:rPr>
        <w:t>6</w:t>
      </w:r>
      <w:r>
        <w:fldChar w:fldCharType="end"/>
      </w:r>
      <w:bookmarkEnd w:id="33"/>
      <w:r>
        <w:t>: Apertif BF transpose interconnect to Apertif X and Arts</w:t>
      </w:r>
    </w:p>
    <w:p w:rsidR="009B71A2" w:rsidRDefault="009B71A2" w:rsidP="009B71A2"/>
    <w:p w:rsidR="00F24006" w:rsidRDefault="003325F7" w:rsidP="00F24006">
      <w:pPr>
        <w:pStyle w:val="Heading2"/>
      </w:pPr>
      <w:bookmarkStart w:id="34" w:name="_Toc419296339"/>
      <w:r>
        <w:t>Arts using UniBoard</w:t>
      </w:r>
      <w:bookmarkEnd w:id="34"/>
    </w:p>
    <w:p w:rsidR="00F24006" w:rsidRDefault="00846C9A" w:rsidP="00F24006">
      <w:r>
        <w:fldChar w:fldCharType="begin"/>
      </w:r>
      <w:r>
        <w:instrText xml:space="preserve"> REF _Ref417460359 \h </w:instrText>
      </w:r>
      <w:r>
        <w:fldChar w:fldCharType="separate"/>
      </w:r>
      <w:r w:rsidR="00353536">
        <w:t xml:space="preserve">Figure </w:t>
      </w:r>
      <w:r w:rsidR="00353536">
        <w:rPr>
          <w:noProof/>
        </w:rPr>
        <w:t>7</w:t>
      </w:r>
      <w:r>
        <w:fldChar w:fldCharType="end"/>
      </w:r>
      <w:r>
        <w:t xml:space="preserve"> shows the UniBoard with the </w:t>
      </w:r>
      <w:r w:rsidR="00D77D12">
        <w:t>Optical-Electrical Board (OEB)</w:t>
      </w:r>
      <w:r>
        <w:t>. The OEB</w:t>
      </w:r>
      <w:r w:rsidR="00D77D12">
        <w:t xml:space="preserve"> is needed to be able to use fiber optics IO for the BN</w:t>
      </w:r>
      <w:r w:rsidR="009313ED">
        <w:t>.</w:t>
      </w:r>
      <w:r w:rsidR="009D52CD" w:rsidRPr="009D52CD">
        <w:t xml:space="preserve"> </w:t>
      </w:r>
      <w:r w:rsidR="009D52CD">
        <w:t>For the Arts application (and also for the Apertif X</w:t>
      </w:r>
      <w:r w:rsidR="009D52CD" w:rsidRPr="009313ED">
        <w:t xml:space="preserve"> </w:t>
      </w:r>
      <w:r w:rsidR="009D52CD">
        <w:t xml:space="preserve">application) the distinction between FN and BN </w:t>
      </w:r>
      <w:r w:rsidR="009476BF">
        <w:t>is not needed, because all nof_u</w:t>
      </w:r>
      <w:r w:rsidR="009D52CD">
        <w:t>n = nof_fn + nof_bn = 8 FPGA have the same function. Therefore the FPGAs on UniBoard are also referred to as processing nodes (PN). Each PN has nof_10G = 3 10G links so in total t</w:t>
      </w:r>
      <w:r w:rsidR="009476BF">
        <w:t>he UniBoard has nof_u</w:t>
      </w:r>
      <w:r w:rsidR="009D52CD">
        <w:t>n * nof_10G = 24 10G links. This is just enough IO to accept the input from N</w:t>
      </w:r>
      <w:r w:rsidR="009D52CD" w:rsidRPr="00F24006">
        <w:rPr>
          <w:vertAlign w:val="subscript"/>
        </w:rPr>
        <w:t>sp</w:t>
      </w:r>
      <w:r w:rsidR="009D52CD">
        <w:t>=24 links.</w:t>
      </w:r>
    </w:p>
    <w:p w:rsidR="00F24006" w:rsidRDefault="00F24006" w:rsidP="00F24006"/>
    <w:p w:rsidR="00F24006" w:rsidRDefault="009313ED" w:rsidP="00F24006">
      <w:pPr>
        <w:keepNext/>
      </w:pPr>
      <w:r>
        <w:object w:dxaOrig="5318" w:dyaOrig="4185">
          <v:shape id="_x0000_i1031" type="#_x0000_t75" style="width:265.9pt;height:209.25pt" o:ole="">
            <v:imagedata r:id="rId23" o:title=""/>
          </v:shape>
          <o:OLEObject Type="Embed" ProgID="Visio.Drawing.11" ShapeID="_x0000_i1031" DrawAspect="Content" ObjectID="_1493038246" r:id="rId24"/>
        </w:object>
      </w:r>
    </w:p>
    <w:p w:rsidR="00F24006" w:rsidRDefault="00F24006" w:rsidP="00F24006">
      <w:pPr>
        <w:pStyle w:val="Caption"/>
      </w:pPr>
      <w:bookmarkStart w:id="35" w:name="_Ref417460359"/>
      <w:r>
        <w:t xml:space="preserve">Figure </w:t>
      </w:r>
      <w:r>
        <w:fldChar w:fldCharType="begin"/>
      </w:r>
      <w:r>
        <w:instrText xml:space="preserve"> SEQ Figure \* ARABIC </w:instrText>
      </w:r>
      <w:r>
        <w:fldChar w:fldCharType="separate"/>
      </w:r>
      <w:r w:rsidR="00353536">
        <w:rPr>
          <w:noProof/>
        </w:rPr>
        <w:t>7</w:t>
      </w:r>
      <w:r>
        <w:fldChar w:fldCharType="end"/>
      </w:r>
      <w:bookmarkEnd w:id="35"/>
      <w:r>
        <w:t>: One UniBoard to process 1/N</w:t>
      </w:r>
      <w:r w:rsidRPr="00F24006">
        <w:rPr>
          <w:vertAlign w:val="subscript"/>
        </w:rPr>
        <w:t>band</w:t>
      </w:r>
      <w:r>
        <w:t xml:space="preserve"> part of the CB</w:t>
      </w:r>
      <w:r w:rsidRPr="00F24006">
        <w:rPr>
          <w:vertAlign w:val="subscript"/>
        </w:rPr>
        <w:t>BW</w:t>
      </w:r>
      <w:r>
        <w:t xml:space="preserve"> for N</w:t>
      </w:r>
      <w:r w:rsidRPr="00F24006">
        <w:rPr>
          <w:vertAlign w:val="subscript"/>
        </w:rPr>
        <w:t>sp</w:t>
      </w:r>
      <w:r>
        <w:t>=24 signal paths</w:t>
      </w:r>
    </w:p>
    <w:p w:rsidR="009D52CD" w:rsidRDefault="009D52CD" w:rsidP="009D52CD"/>
    <w:p w:rsidR="009D52CD" w:rsidRPr="009D52CD" w:rsidRDefault="009D52CD" w:rsidP="009D52CD">
      <w:r>
        <w:lastRenderedPageBreak/>
        <w:t>On UniBoard the N</w:t>
      </w:r>
      <w:r w:rsidRPr="009D52CD">
        <w:rPr>
          <w:vertAlign w:val="subscript"/>
        </w:rPr>
        <w:t>sp</w:t>
      </w:r>
      <w:r>
        <w:t xml:space="preserve">=24 inputs need to be distributed </w:t>
      </w:r>
      <w:r w:rsidR="0063144C">
        <w:t xml:space="preserve">further via the on board mesh interconnect </w:t>
      </w:r>
      <w:r>
        <w:t xml:space="preserve">to gather them together at each PN. Therefore the input </w:t>
      </w:r>
      <w:r w:rsidR="009476BF">
        <w:t>needs to be divided into 1/nof_u</w:t>
      </w:r>
      <w:r>
        <w:t xml:space="preserve">n parts to evenly distribute the processing load over the PN. </w:t>
      </w:r>
    </w:p>
    <w:p w:rsidR="00544773" w:rsidRPr="00F24006" w:rsidRDefault="00544773" w:rsidP="00F24006"/>
    <w:p w:rsidR="00BA424F" w:rsidRPr="00A85292" w:rsidRDefault="00A659CE" w:rsidP="002C41F7">
      <w:pPr>
        <w:pStyle w:val="Heading1"/>
        <w:rPr>
          <w:lang w:val="en-US"/>
        </w:rPr>
      </w:pPr>
      <w:r>
        <w:rPr>
          <w:lang w:val="en-US"/>
        </w:rPr>
        <w:br w:type="page"/>
      </w:r>
      <w:bookmarkStart w:id="36" w:name="_Toc419296340"/>
      <w:r w:rsidR="002C41F7">
        <w:rPr>
          <w:lang w:val="en-US"/>
        </w:rPr>
        <w:lastRenderedPageBreak/>
        <w:t>Interfaces</w:t>
      </w:r>
      <w:bookmarkEnd w:id="36"/>
    </w:p>
    <w:p w:rsidR="0039481E" w:rsidRDefault="0039481E" w:rsidP="0039481E">
      <w:pPr>
        <w:rPr>
          <w:lang w:val="en-US"/>
        </w:rPr>
      </w:pPr>
    </w:p>
    <w:p w:rsidR="00965874" w:rsidRDefault="00965874" w:rsidP="002C41F7">
      <w:pPr>
        <w:pStyle w:val="Heading2"/>
        <w:rPr>
          <w:lang w:val="en-US"/>
        </w:rPr>
      </w:pPr>
      <w:bookmarkStart w:id="37" w:name="_Toc419296341"/>
      <w:r>
        <w:rPr>
          <w:lang w:val="en-US"/>
        </w:rPr>
        <w:t>Streaming data</w:t>
      </w:r>
      <w:bookmarkEnd w:id="37"/>
    </w:p>
    <w:p w:rsidR="00FE7122" w:rsidRPr="00FE7122" w:rsidRDefault="00FE7122" w:rsidP="00FE7122">
      <w:pPr>
        <w:rPr>
          <w:lang w:val="en-US"/>
        </w:rPr>
      </w:pPr>
      <w:r>
        <w:rPr>
          <w:lang w:val="en-US"/>
        </w:rPr>
        <w:t xml:space="preserve">The array notation for streaming data is explained in </w:t>
      </w:r>
      <w:r w:rsidR="00840C55">
        <w:rPr>
          <w:lang w:val="en-US"/>
        </w:rPr>
        <w:fldChar w:fldCharType="begin"/>
      </w:r>
      <w:r w:rsidR="00840C55">
        <w:rPr>
          <w:lang w:val="en-US"/>
        </w:rPr>
        <w:instrText xml:space="preserve"> REF _Ref417560750 \r \h </w:instrText>
      </w:r>
      <w:r w:rsidR="00840C55">
        <w:rPr>
          <w:lang w:val="en-US"/>
        </w:rPr>
      </w:r>
      <w:r w:rsidR="00840C55">
        <w:rPr>
          <w:lang w:val="en-US"/>
        </w:rPr>
        <w:fldChar w:fldCharType="separate"/>
      </w:r>
      <w:r w:rsidR="00353536">
        <w:rPr>
          <w:lang w:val="en-US"/>
        </w:rPr>
        <w:t>[6]</w:t>
      </w:r>
      <w:r w:rsidR="00840C55">
        <w:rPr>
          <w:lang w:val="en-US"/>
        </w:rPr>
        <w:fldChar w:fldCharType="end"/>
      </w:r>
      <w:r w:rsidR="00840C55">
        <w:rPr>
          <w:lang w:val="en-US"/>
        </w:rPr>
        <w:t>.</w:t>
      </w:r>
    </w:p>
    <w:p w:rsidR="002C41F7" w:rsidRDefault="00965874" w:rsidP="00965874">
      <w:pPr>
        <w:pStyle w:val="Heading3"/>
        <w:rPr>
          <w:lang w:val="en-US"/>
        </w:rPr>
      </w:pPr>
      <w:bookmarkStart w:id="38" w:name="_Toc419296342"/>
      <w:r w:rsidRPr="00965874">
        <w:rPr>
          <w:lang w:val="en-US"/>
        </w:rPr>
        <w:t xml:space="preserve">CB </w:t>
      </w:r>
      <w:r w:rsidR="001C5804">
        <w:rPr>
          <w:lang w:val="en-US"/>
        </w:rPr>
        <w:t xml:space="preserve">signal path </w:t>
      </w:r>
      <w:r w:rsidR="002C41F7" w:rsidRPr="00965874">
        <w:rPr>
          <w:lang w:val="en-US"/>
        </w:rPr>
        <w:t>input</w:t>
      </w:r>
      <w:bookmarkEnd w:id="38"/>
    </w:p>
    <w:p w:rsidR="0086704F" w:rsidRPr="0086704F" w:rsidRDefault="0086704F" w:rsidP="0086704F">
      <w:pPr>
        <w:pStyle w:val="Heading4"/>
        <w:rPr>
          <w:lang w:val="en-US"/>
        </w:rPr>
      </w:pPr>
      <w:r>
        <w:rPr>
          <w:lang w:val="en-US"/>
        </w:rPr>
        <w:t>Entire system</w:t>
      </w:r>
    </w:p>
    <w:p w:rsidR="00F24F62" w:rsidRDefault="00F24F62" w:rsidP="00F24F62">
      <w:pPr>
        <w:rPr>
          <w:lang w:val="en-US"/>
        </w:rPr>
      </w:pPr>
      <w:r w:rsidRPr="001F1564">
        <w:rPr>
          <w:lang w:val="en-US"/>
        </w:rPr>
        <w:t>The compound beam data output interface of the Apertif BF is defined by</w:t>
      </w:r>
      <w:r w:rsidR="00771927">
        <w:rPr>
          <w:lang w:val="en-US"/>
        </w:rPr>
        <w:t xml:space="preserve"> </w:t>
      </w:r>
      <w:r w:rsidR="00771927">
        <w:rPr>
          <w:lang w:val="en-US"/>
        </w:rPr>
        <w:fldChar w:fldCharType="begin"/>
      </w:r>
      <w:r w:rsidR="00771927">
        <w:rPr>
          <w:lang w:val="en-US"/>
        </w:rPr>
        <w:instrText xml:space="preserve"> REF _Ref418667610 \r \h </w:instrText>
      </w:r>
      <w:r w:rsidR="00771927">
        <w:rPr>
          <w:lang w:val="en-US"/>
        </w:rPr>
      </w:r>
      <w:r w:rsidR="00771927">
        <w:rPr>
          <w:lang w:val="en-US"/>
        </w:rPr>
        <w:fldChar w:fldCharType="separate"/>
      </w:r>
      <w:r w:rsidR="00353536">
        <w:rPr>
          <w:lang w:val="en-US"/>
        </w:rPr>
        <w:t>[7]</w:t>
      </w:r>
      <w:r w:rsidR="00771927">
        <w:rPr>
          <w:lang w:val="en-US"/>
        </w:rPr>
        <w:fldChar w:fldCharType="end"/>
      </w:r>
      <w:r w:rsidRPr="001F1564">
        <w:rPr>
          <w:lang w:val="en-US"/>
        </w:rPr>
        <w:t>:</w:t>
      </w:r>
    </w:p>
    <w:p w:rsidR="009D3C0A" w:rsidRPr="001F1564" w:rsidRDefault="009D3C0A" w:rsidP="009D3C0A">
      <w:pPr>
        <w:rPr>
          <w:lang w:val="en-US"/>
        </w:rPr>
      </w:pPr>
    </w:p>
    <w:p w:rsidR="009D3C0A" w:rsidRPr="001C5804" w:rsidRDefault="009D3C0A" w:rsidP="009D3C0A">
      <w:pPr>
        <w:pStyle w:val="Caption"/>
        <w:rPr>
          <w:b w:val="0"/>
          <w:lang w:val="en-US"/>
        </w:rPr>
      </w:pPr>
      <w:r>
        <w:t xml:space="preserve">Equation </w:t>
      </w:r>
      <w:r>
        <w:fldChar w:fldCharType="begin"/>
      </w:r>
      <w:r>
        <w:instrText xml:space="preserve"> SEQ Equation \* ARABIC </w:instrText>
      </w:r>
      <w:r>
        <w:fldChar w:fldCharType="separate"/>
      </w:r>
      <w:r w:rsidR="00353536">
        <w:rPr>
          <w:noProof/>
        </w:rPr>
        <w:t>1</w:t>
      </w:r>
      <w:r>
        <w:fldChar w:fldCharType="end"/>
      </w:r>
      <w:r>
        <w:t>:</w:t>
      </w:r>
      <w:r>
        <w:tab/>
      </w:r>
      <m:oMath>
        <m:sSub>
          <m:sSubPr>
            <m:ctrlPr>
              <w:rPr>
                <w:rFonts w:ascii="Cambria Math" w:hAnsi="Cambria Math"/>
                <w:b w:val="0"/>
                <w:i/>
                <w:lang w:val="en-US"/>
              </w:rPr>
            </m:ctrlPr>
          </m:sSubPr>
          <m:e>
            <m:d>
              <m:dPr>
                <m:ctrlPr>
                  <w:rPr>
                    <w:rFonts w:ascii="Cambria Math" w:hAnsi="Cambria Math"/>
                    <w:b w:val="0"/>
                    <w:i/>
                    <w:lang w:val="en-US"/>
                  </w:rPr>
                </m:ctrlPr>
              </m:dPr>
              <m:e>
                <m:r>
                  <m:rPr>
                    <m:sty m:val="bi"/>
                  </m:rPr>
                  <w:rPr>
                    <w:rFonts w:ascii="Cambria Math" w:hAnsi="Cambria Math"/>
                    <w:lang w:val="en-US"/>
                  </w:rPr>
                  <m:t>cint</m:t>
                </m:r>
                <m:r>
                  <m:rPr>
                    <m:sty m:val="bi"/>
                  </m:rPr>
                  <w:rPr>
                    <w:rFonts w:ascii="Cambria Math" w:hAnsi="Cambria Math"/>
                    <w:lang w:val="en-US"/>
                  </w:rPr>
                  <m:t>6</m:t>
                </m:r>
              </m:e>
            </m:d>
            <m:r>
              <m:rPr>
                <m:sty m:val="bi"/>
              </m:rPr>
              <w:rPr>
                <w:rFonts w:ascii="Cambria Math" w:hAnsi="Cambria Math"/>
                <w:lang w:val="en-US"/>
              </w:rPr>
              <m:t>CB</m:t>
            </m:r>
          </m:e>
          <m:sub>
            <m:r>
              <m:rPr>
                <m:sty m:val="bi"/>
              </m:rPr>
              <w:rPr>
                <w:rFonts w:ascii="Cambria Math" w:hAnsi="Cambria Math"/>
                <w:lang w:val="en-US"/>
              </w:rPr>
              <m:t>dish,   pol,   band</m:t>
            </m:r>
          </m:sub>
        </m:sSub>
        <m:d>
          <m:dPr>
            <m:begChr m:val="["/>
            <m:endChr m:val="]"/>
            <m:ctrlPr>
              <w:rPr>
                <w:rFonts w:ascii="Cambria Math" w:hAnsi="Cambria Math"/>
                <w:b w:val="0"/>
                <w:i/>
                <w:lang w:val="en-US"/>
              </w:rPr>
            </m:ctrlPr>
          </m:dPr>
          <m:e>
            <m:r>
              <m:rPr>
                <m:sty m:val="bi"/>
              </m:rPr>
              <w:rPr>
                <w:rFonts w:ascii="Cambria Math" w:hAnsi="Cambria Math"/>
                <w:lang w:val="en-US"/>
              </w:rPr>
              <m:t>t</m:t>
            </m:r>
          </m:e>
        </m:d>
        <m:d>
          <m:dPr>
            <m:begChr m:val="["/>
            <m:endChr m:val="]"/>
            <m:ctrlPr>
              <w:rPr>
                <w:rFonts w:ascii="Cambria Math" w:hAnsi="Cambria Math"/>
                <w:b w:val="0"/>
                <w:i/>
                <w:lang w:val="en-US"/>
              </w:rPr>
            </m:ctrlPr>
          </m:dPr>
          <m:e>
            <m:r>
              <m:rPr>
                <m:sty m:val="bi"/>
              </m:rPr>
              <w:rPr>
                <w:rFonts w:ascii="Cambria Math" w:hAnsi="Cambria Math"/>
                <w:lang w:val="en-US"/>
              </w:rPr>
              <m:t>b</m:t>
            </m:r>
          </m:e>
        </m:d>
      </m:oMath>
    </w:p>
    <w:p w:rsidR="009D3C0A" w:rsidRDefault="009D3C0A" w:rsidP="009D3C0A">
      <w:pPr>
        <w:rPr>
          <w:lang w:val="en-US"/>
        </w:rPr>
      </w:pPr>
    </w:p>
    <w:p w:rsidR="009D3C0A" w:rsidRDefault="009D3C0A" w:rsidP="009D3C0A">
      <w:pPr>
        <w:rPr>
          <w:lang w:val="en-US"/>
        </w:rPr>
      </w:pPr>
      <w:r>
        <w:rPr>
          <w:lang w:val="en-US"/>
        </w:rPr>
        <w:t xml:space="preserve">The wiring of the </w:t>
      </w:r>
      <w:r>
        <w:t>N</w:t>
      </w:r>
      <w:r w:rsidRPr="00172051">
        <w:rPr>
          <w:vertAlign w:val="subscript"/>
        </w:rPr>
        <w:t>link</w:t>
      </w:r>
      <w:r>
        <w:t xml:space="preserve">=384 10GbE links in </w:t>
      </w:r>
      <w:r>
        <w:fldChar w:fldCharType="begin"/>
      </w:r>
      <w:r>
        <w:instrText xml:space="preserve"> REF _Ref417393143 \h </w:instrText>
      </w:r>
      <w:r>
        <w:fldChar w:fldCharType="separate"/>
      </w:r>
      <w:r w:rsidR="00353536">
        <w:t xml:space="preserve">Figure </w:t>
      </w:r>
      <w:r w:rsidR="00353536">
        <w:rPr>
          <w:noProof/>
        </w:rPr>
        <w:t>6</w:t>
      </w:r>
      <w:r>
        <w:fldChar w:fldCharType="end"/>
      </w:r>
      <w:r>
        <w:t xml:space="preserve"> implements </w:t>
      </w:r>
      <w:r w:rsidR="002606C6">
        <w:rPr>
          <w:lang w:val="en-US"/>
        </w:rPr>
        <w:t>the first part of the</w:t>
      </w:r>
      <w:r>
        <w:t xml:space="preserve"> T</w:t>
      </w:r>
      <w:r w:rsidRPr="009D3C0A">
        <w:rPr>
          <w:vertAlign w:val="subscript"/>
        </w:rPr>
        <w:t>dish</w:t>
      </w:r>
      <w:r>
        <w:t xml:space="preserve"> </w:t>
      </w:r>
      <w:r w:rsidR="00544773">
        <w:t>and T</w:t>
      </w:r>
      <w:r w:rsidR="00544773" w:rsidRPr="00544773">
        <w:rPr>
          <w:vertAlign w:val="subscript"/>
        </w:rPr>
        <w:t>pol</w:t>
      </w:r>
      <w:r w:rsidR="00544773">
        <w:t xml:space="preserve"> </w:t>
      </w:r>
      <w:r>
        <w:t xml:space="preserve">transpose to group the </w:t>
      </w:r>
      <w:r w:rsidR="00D74506">
        <w:t xml:space="preserve">SP </w:t>
      </w:r>
      <w:r>
        <w:t>data from all N</w:t>
      </w:r>
      <w:r w:rsidR="002606C6">
        <w:rPr>
          <w:vertAlign w:val="subscript"/>
        </w:rPr>
        <w:t>sp</w:t>
      </w:r>
      <w:r>
        <w:t>=</w:t>
      </w:r>
      <w:r w:rsidR="002606C6">
        <w:t>24</w:t>
      </w:r>
      <w:r>
        <w:t xml:space="preserve"> </w:t>
      </w:r>
      <w:r w:rsidR="002606C6">
        <w:t>signal paths</w:t>
      </w:r>
      <w:r>
        <w:t xml:space="preserve"> per band</w:t>
      </w:r>
      <w:r w:rsidR="00D74506">
        <w:t xml:space="preserve"> at a single UniBoard</w:t>
      </w:r>
      <w:r>
        <w:t xml:space="preserve">. </w:t>
      </w:r>
      <w:r w:rsidR="00771927">
        <w:t>T</w:t>
      </w:r>
      <w:r>
        <w:t xml:space="preserve">he </w:t>
      </w:r>
      <w:r w:rsidR="001C5804">
        <w:t>T</w:t>
      </w:r>
      <w:r w:rsidR="001C5804" w:rsidRPr="009D3C0A">
        <w:rPr>
          <w:vertAlign w:val="subscript"/>
        </w:rPr>
        <w:t>dish</w:t>
      </w:r>
      <w:r w:rsidR="001C5804">
        <w:t xml:space="preserve"> </w:t>
      </w:r>
      <w:r w:rsidR="00544773">
        <w:t>and T</w:t>
      </w:r>
      <w:r w:rsidR="00544773" w:rsidRPr="00544773">
        <w:rPr>
          <w:vertAlign w:val="subscript"/>
        </w:rPr>
        <w:t>pol</w:t>
      </w:r>
      <w:r w:rsidR="00544773">
        <w:t xml:space="preserve"> </w:t>
      </w:r>
      <w:r w:rsidR="001C5804">
        <w:t xml:space="preserve">transposed </w:t>
      </w:r>
      <w:r>
        <w:t>beam data input for Arts BF (and also for Apertif X) is defined by</w:t>
      </w:r>
      <w:r w:rsidR="00A75FB2">
        <w:t xml:space="preserve"> (note the swapped band and dish indices)</w:t>
      </w:r>
      <w:r>
        <w:t>:</w:t>
      </w:r>
    </w:p>
    <w:p w:rsidR="00FE7122" w:rsidRPr="001F1564" w:rsidRDefault="00FE7122" w:rsidP="00F24F62">
      <w:pPr>
        <w:rPr>
          <w:lang w:val="en-US"/>
        </w:rPr>
      </w:pPr>
    </w:p>
    <w:p w:rsidR="00F24F62" w:rsidRPr="001C5804" w:rsidRDefault="009D3C0A" w:rsidP="009D3C0A">
      <w:pPr>
        <w:pStyle w:val="Caption"/>
        <w:rPr>
          <w:b w:val="0"/>
          <w:lang w:val="en-US"/>
        </w:rPr>
      </w:pPr>
      <w:bookmarkStart w:id="39" w:name="_Ref419210753"/>
      <w:r>
        <w:t xml:space="preserve">Equation </w:t>
      </w:r>
      <w:r>
        <w:fldChar w:fldCharType="begin"/>
      </w:r>
      <w:r>
        <w:instrText xml:space="preserve"> SEQ Equation \* ARABIC </w:instrText>
      </w:r>
      <w:r>
        <w:fldChar w:fldCharType="separate"/>
      </w:r>
      <w:r w:rsidR="00353536">
        <w:rPr>
          <w:noProof/>
        </w:rPr>
        <w:t>2</w:t>
      </w:r>
      <w:r>
        <w:fldChar w:fldCharType="end"/>
      </w:r>
      <w:bookmarkEnd w:id="39"/>
      <w:r>
        <w:t>:</w:t>
      </w:r>
      <w:r>
        <w:tab/>
      </w:r>
      <m:oMath>
        <m:sSub>
          <m:sSubPr>
            <m:ctrlPr>
              <w:rPr>
                <w:rFonts w:ascii="Cambria Math" w:hAnsi="Cambria Math"/>
                <w:b w:val="0"/>
                <w:i/>
                <w:lang w:val="en-US"/>
              </w:rPr>
            </m:ctrlPr>
          </m:sSubPr>
          <m:e>
            <m:d>
              <m:dPr>
                <m:ctrlPr>
                  <w:rPr>
                    <w:rFonts w:ascii="Cambria Math" w:hAnsi="Cambria Math"/>
                    <w:b w:val="0"/>
                    <w:i/>
                    <w:lang w:val="en-US"/>
                  </w:rPr>
                </m:ctrlPr>
              </m:dPr>
              <m:e>
                <m:r>
                  <m:rPr>
                    <m:sty m:val="bi"/>
                  </m:rPr>
                  <w:rPr>
                    <w:rFonts w:ascii="Cambria Math" w:hAnsi="Cambria Math"/>
                    <w:lang w:val="en-US"/>
                  </w:rPr>
                  <m:t>cint</m:t>
                </m:r>
                <m:r>
                  <m:rPr>
                    <m:sty m:val="bi"/>
                  </m:rPr>
                  <w:rPr>
                    <w:rFonts w:ascii="Cambria Math" w:hAnsi="Cambria Math"/>
                    <w:lang w:val="en-US"/>
                  </w:rPr>
                  <m:t>6</m:t>
                </m:r>
              </m:e>
            </m:d>
            <m:r>
              <m:rPr>
                <m:sty m:val="bi"/>
              </m:rPr>
              <w:rPr>
                <w:rFonts w:ascii="Cambria Math" w:hAnsi="Cambria Math"/>
                <w:lang w:val="en-US"/>
              </w:rPr>
              <m:t>CB</m:t>
            </m:r>
          </m:e>
          <m:sub>
            <m:r>
              <m:rPr>
                <m:sty m:val="bi"/>
              </m:rPr>
              <w:rPr>
                <w:rFonts w:ascii="Cambria Math" w:hAnsi="Cambria Math"/>
                <w:lang w:val="en-US"/>
              </w:rPr>
              <m:t>band,   pol,   dish</m:t>
            </m:r>
          </m:sub>
        </m:sSub>
        <m:d>
          <m:dPr>
            <m:begChr m:val="["/>
            <m:endChr m:val="]"/>
            <m:ctrlPr>
              <w:rPr>
                <w:rFonts w:ascii="Cambria Math" w:hAnsi="Cambria Math"/>
                <w:b w:val="0"/>
                <w:i/>
                <w:lang w:val="en-US"/>
              </w:rPr>
            </m:ctrlPr>
          </m:dPr>
          <m:e>
            <m:r>
              <m:rPr>
                <m:sty m:val="bi"/>
              </m:rPr>
              <w:rPr>
                <w:rFonts w:ascii="Cambria Math" w:hAnsi="Cambria Math"/>
                <w:lang w:val="en-US"/>
              </w:rPr>
              <m:t>t</m:t>
            </m:r>
          </m:e>
        </m:d>
        <m:d>
          <m:dPr>
            <m:begChr m:val="["/>
            <m:endChr m:val="]"/>
            <m:ctrlPr>
              <w:rPr>
                <w:rFonts w:ascii="Cambria Math" w:hAnsi="Cambria Math"/>
                <w:b w:val="0"/>
                <w:i/>
                <w:lang w:val="en-US"/>
              </w:rPr>
            </m:ctrlPr>
          </m:dPr>
          <m:e>
            <m:r>
              <m:rPr>
                <m:sty m:val="bi"/>
              </m:rPr>
              <w:rPr>
                <w:rFonts w:ascii="Cambria Math" w:hAnsi="Cambria Math"/>
                <w:lang w:val="en-US"/>
              </w:rPr>
              <m:t>b</m:t>
            </m:r>
          </m:e>
        </m:d>
      </m:oMath>
    </w:p>
    <w:p w:rsidR="00FE7122" w:rsidRDefault="00FE7122" w:rsidP="00F24F62">
      <w:pPr>
        <w:rPr>
          <w:lang w:val="en-US"/>
        </w:rPr>
      </w:pPr>
    </w:p>
    <w:p w:rsidR="002606C6" w:rsidRDefault="00791161" w:rsidP="002606C6">
      <w:pPr>
        <w:rPr>
          <w:lang w:val="en-US"/>
        </w:rPr>
      </w:pPr>
      <w:r w:rsidRPr="001F1564">
        <w:rPr>
          <w:lang w:val="en-US"/>
        </w:rPr>
        <w:t>The subscript indices indicate parallel links and the array index contains serial data on the link.</w:t>
      </w:r>
      <w:r>
        <w:rPr>
          <w:lang w:val="en-US"/>
        </w:rPr>
        <w:t xml:space="preserve"> The </w:t>
      </w:r>
      <w:r w:rsidR="0023286D" w:rsidRPr="001F1564">
        <w:rPr>
          <w:lang w:val="en-US"/>
        </w:rPr>
        <w:t xml:space="preserve">subscript </w:t>
      </w:r>
      <w:r w:rsidR="0023286D" w:rsidRPr="001F1564">
        <w:rPr>
          <w:i/>
          <w:lang w:val="en-US"/>
        </w:rPr>
        <w:t>band</w:t>
      </w:r>
      <w:r w:rsidR="0023286D" w:rsidRPr="001F1564">
        <w:rPr>
          <w:lang w:val="en-US"/>
        </w:rPr>
        <w:t xml:space="preserve"> has range 0:N</w:t>
      </w:r>
      <w:r w:rsidR="0023286D" w:rsidRPr="001F1564">
        <w:rPr>
          <w:vertAlign w:val="subscript"/>
          <w:lang w:val="en-US"/>
        </w:rPr>
        <w:t>band</w:t>
      </w:r>
      <w:r w:rsidR="0023286D" w:rsidRPr="001F1564">
        <w:rPr>
          <w:lang w:val="en-US"/>
        </w:rPr>
        <w:t>-1</w:t>
      </w:r>
      <w:r w:rsidR="0023286D">
        <w:rPr>
          <w:lang w:val="en-US"/>
        </w:rPr>
        <w:t xml:space="preserve">, </w:t>
      </w:r>
      <w:r w:rsidR="00F24F62" w:rsidRPr="001F1564">
        <w:rPr>
          <w:lang w:val="en-US"/>
        </w:rPr>
        <w:t xml:space="preserve">subscript </w:t>
      </w:r>
      <w:r w:rsidR="00F24F62" w:rsidRPr="001F1564">
        <w:rPr>
          <w:i/>
          <w:lang w:val="en-US"/>
        </w:rPr>
        <w:t>pol</w:t>
      </w:r>
      <w:r w:rsidR="00F24F62" w:rsidRPr="001F1564">
        <w:rPr>
          <w:lang w:val="en-US"/>
        </w:rPr>
        <w:t xml:space="preserve"> has range 0:N</w:t>
      </w:r>
      <w:r w:rsidR="00F24F62" w:rsidRPr="001F1564">
        <w:rPr>
          <w:vertAlign w:val="subscript"/>
          <w:lang w:val="en-US"/>
        </w:rPr>
        <w:t>pol</w:t>
      </w:r>
      <w:r w:rsidR="0023286D">
        <w:rPr>
          <w:lang w:val="en-US"/>
        </w:rPr>
        <w:t>-1,</w:t>
      </w:r>
      <w:r w:rsidR="00F24F62" w:rsidRPr="001F1564">
        <w:rPr>
          <w:lang w:val="en-US"/>
        </w:rPr>
        <w:t xml:space="preserve"> subscript </w:t>
      </w:r>
      <w:r w:rsidR="00F24F62" w:rsidRPr="001F1564">
        <w:rPr>
          <w:i/>
          <w:lang w:val="en-US"/>
        </w:rPr>
        <w:t>dish</w:t>
      </w:r>
      <w:r w:rsidR="00F24F62" w:rsidRPr="001F1564">
        <w:rPr>
          <w:lang w:val="en-US"/>
        </w:rPr>
        <w:t xml:space="preserve"> has range 0:N</w:t>
      </w:r>
      <w:r w:rsidR="00F24F62" w:rsidRPr="001F1564">
        <w:rPr>
          <w:vertAlign w:val="subscript"/>
          <w:lang w:val="en-US"/>
        </w:rPr>
        <w:t>dish</w:t>
      </w:r>
      <w:r w:rsidR="0023286D">
        <w:rPr>
          <w:lang w:val="en-US"/>
        </w:rPr>
        <w:t>-1</w:t>
      </w:r>
      <w:r w:rsidR="00F24F62" w:rsidRPr="001F1564">
        <w:rPr>
          <w:lang w:val="en-US"/>
        </w:rPr>
        <w:t xml:space="preserve">. </w:t>
      </w:r>
      <w:r w:rsidR="00DC21D6">
        <w:rPr>
          <w:lang w:val="en-US"/>
        </w:rPr>
        <w:t>In total there are N</w:t>
      </w:r>
      <w:r w:rsidR="00DC21D6" w:rsidRPr="00791161">
        <w:rPr>
          <w:vertAlign w:val="subscript"/>
          <w:lang w:val="en-US"/>
        </w:rPr>
        <w:t>band</w:t>
      </w:r>
      <w:r w:rsidR="00DC21D6">
        <w:rPr>
          <w:lang w:val="en-US"/>
        </w:rPr>
        <w:t xml:space="preserve"> * N</w:t>
      </w:r>
      <w:r w:rsidR="00DC21D6" w:rsidRPr="00791161">
        <w:rPr>
          <w:vertAlign w:val="subscript"/>
          <w:lang w:val="en-US"/>
        </w:rPr>
        <w:t>pol</w:t>
      </w:r>
      <w:r w:rsidR="00DC21D6">
        <w:rPr>
          <w:lang w:val="en-US"/>
        </w:rPr>
        <w:t xml:space="preserve"> * N</w:t>
      </w:r>
      <w:r w:rsidR="00DC21D6" w:rsidRPr="00791161">
        <w:rPr>
          <w:vertAlign w:val="subscript"/>
          <w:lang w:val="en-US"/>
        </w:rPr>
        <w:t>dish</w:t>
      </w:r>
      <w:r w:rsidR="00DC21D6">
        <w:rPr>
          <w:lang w:val="en-US"/>
        </w:rPr>
        <w:t xml:space="preserve"> = 16 * 2 * 12 = N</w:t>
      </w:r>
      <w:r w:rsidR="00DC21D6" w:rsidRPr="00791161">
        <w:rPr>
          <w:vertAlign w:val="subscript"/>
          <w:lang w:val="en-US"/>
        </w:rPr>
        <w:t>link</w:t>
      </w:r>
      <w:r w:rsidR="00DC21D6">
        <w:rPr>
          <w:lang w:val="en-US"/>
        </w:rPr>
        <w:t xml:space="preserve"> = 384 parallel links. </w:t>
      </w:r>
      <w:r w:rsidR="002606C6">
        <w:rPr>
          <w:lang w:val="en-US"/>
        </w:rPr>
        <w:t xml:space="preserve">The array index </w:t>
      </w:r>
      <w:r w:rsidR="002606C6" w:rsidRPr="001D7636">
        <w:rPr>
          <w:i/>
          <w:lang w:val="en-US"/>
        </w:rPr>
        <w:t>t</w:t>
      </w:r>
      <w:r w:rsidR="002606C6">
        <w:rPr>
          <w:lang w:val="en-US"/>
        </w:rPr>
        <w:t xml:space="preserve"> increments at the rate of B</w:t>
      </w:r>
      <w:r w:rsidR="002606C6" w:rsidRPr="001D7636">
        <w:rPr>
          <w:vertAlign w:val="subscript"/>
          <w:lang w:val="en-US"/>
        </w:rPr>
        <w:t>sub</w:t>
      </w:r>
      <w:r w:rsidR="002606C6">
        <w:rPr>
          <w:lang w:val="en-US"/>
        </w:rPr>
        <w:t xml:space="preserve">. The </w:t>
      </w:r>
      <w:r w:rsidR="002606C6" w:rsidRPr="001F1564">
        <w:rPr>
          <w:lang w:val="en-US"/>
        </w:rPr>
        <w:t xml:space="preserve">array index </w:t>
      </w:r>
      <w:r w:rsidR="002606C6">
        <w:rPr>
          <w:i/>
          <w:lang w:val="en-US"/>
        </w:rPr>
        <w:t xml:space="preserve">b </w:t>
      </w:r>
      <w:r w:rsidR="002606C6" w:rsidRPr="001F1564">
        <w:rPr>
          <w:lang w:val="en-US"/>
        </w:rPr>
        <w:t>has range 0:N</w:t>
      </w:r>
      <w:r w:rsidR="002606C6">
        <w:rPr>
          <w:vertAlign w:val="subscript"/>
          <w:lang w:val="en-US"/>
        </w:rPr>
        <w:t>beamlet</w:t>
      </w:r>
      <w:r w:rsidR="002606C6" w:rsidRPr="001F1564">
        <w:rPr>
          <w:lang w:val="en-US"/>
        </w:rPr>
        <w:t xml:space="preserve">-1 where </w:t>
      </w:r>
      <w:r w:rsidR="002606C6">
        <w:rPr>
          <w:lang w:val="en-US"/>
        </w:rPr>
        <w:t>N</w:t>
      </w:r>
      <w:r w:rsidR="002606C6" w:rsidRPr="00F21DB4">
        <w:rPr>
          <w:vertAlign w:val="subscript"/>
          <w:lang w:val="en-US"/>
        </w:rPr>
        <w:t>b</w:t>
      </w:r>
      <w:r w:rsidR="002606C6">
        <w:rPr>
          <w:vertAlign w:val="subscript"/>
          <w:lang w:val="en-US"/>
        </w:rPr>
        <w:t xml:space="preserve">eamlet </w:t>
      </w:r>
      <w:r w:rsidR="002606C6">
        <w:rPr>
          <w:lang w:val="en-US"/>
        </w:rPr>
        <w:t xml:space="preserve"> </w:t>
      </w:r>
      <w:r w:rsidR="002606C6" w:rsidRPr="001F1564">
        <w:rPr>
          <w:lang w:val="en-US"/>
        </w:rPr>
        <w:t>is the number of compound beam</w:t>
      </w:r>
      <w:r w:rsidR="002606C6">
        <w:rPr>
          <w:lang w:val="en-US"/>
        </w:rPr>
        <w:t xml:space="preserve">let slots per FN output of the </w:t>
      </w:r>
      <w:r w:rsidR="002606C6" w:rsidRPr="001F1564">
        <w:rPr>
          <w:lang w:val="en-US"/>
        </w:rPr>
        <w:t>Apertif</w:t>
      </w:r>
      <w:r w:rsidR="002606C6">
        <w:rPr>
          <w:lang w:val="en-US"/>
        </w:rPr>
        <w:t xml:space="preserve"> BF. Required N</w:t>
      </w:r>
      <w:r w:rsidR="002606C6" w:rsidRPr="00F21DB4">
        <w:rPr>
          <w:vertAlign w:val="subscript"/>
          <w:lang w:val="en-US"/>
        </w:rPr>
        <w:t>b</w:t>
      </w:r>
      <w:r w:rsidR="002606C6">
        <w:rPr>
          <w:vertAlign w:val="subscript"/>
          <w:lang w:val="en-US"/>
        </w:rPr>
        <w:t xml:space="preserve">eamlet  </w:t>
      </w:r>
      <w:r w:rsidR="002606C6" w:rsidRPr="00E9512E">
        <w:rPr>
          <w:rFonts w:cs="Arial"/>
          <w:lang w:val="en-US"/>
        </w:rPr>
        <w:t>≥</w:t>
      </w:r>
      <w:r w:rsidR="002606C6">
        <w:rPr>
          <w:lang w:val="en-US"/>
        </w:rPr>
        <w:t xml:space="preserve"> </w:t>
      </w:r>
      <w:r w:rsidR="002606C6" w:rsidRPr="001F1564">
        <w:rPr>
          <w:lang w:val="en-US"/>
        </w:rPr>
        <w:t>N</w:t>
      </w:r>
      <w:r w:rsidR="002606C6" w:rsidRPr="001F1564">
        <w:rPr>
          <w:vertAlign w:val="subscript"/>
          <w:lang w:val="en-US"/>
        </w:rPr>
        <w:t>CB</w:t>
      </w:r>
      <w:r w:rsidR="002606C6">
        <w:rPr>
          <w:lang w:val="en-US"/>
        </w:rPr>
        <w:t>*N</w:t>
      </w:r>
      <w:r w:rsidR="002606C6">
        <w:rPr>
          <w:vertAlign w:val="subscript"/>
          <w:lang w:val="en-US"/>
        </w:rPr>
        <w:t>FN</w:t>
      </w:r>
      <w:r w:rsidR="002606C6">
        <w:rPr>
          <w:lang w:val="en-US"/>
        </w:rPr>
        <w:t xml:space="preserve"> = </w:t>
      </w:r>
      <w:r w:rsidR="002606C6" w:rsidRPr="001F1564">
        <w:rPr>
          <w:lang w:val="en-US"/>
        </w:rPr>
        <w:t xml:space="preserve">37 </w:t>
      </w:r>
      <w:r w:rsidR="002606C6">
        <w:rPr>
          <w:lang w:val="en-US"/>
        </w:rPr>
        <w:t>* 24 = 888, note that N</w:t>
      </w:r>
      <w:r w:rsidR="002606C6" w:rsidRPr="001D7636">
        <w:rPr>
          <w:vertAlign w:val="subscript"/>
          <w:lang w:val="en-US"/>
        </w:rPr>
        <w:t>FN</w:t>
      </w:r>
      <w:r w:rsidR="002606C6">
        <w:rPr>
          <w:lang w:val="en-US"/>
        </w:rPr>
        <w:t xml:space="preserve"> = N</w:t>
      </w:r>
      <w:r w:rsidR="002606C6" w:rsidRPr="001D7636">
        <w:rPr>
          <w:vertAlign w:val="subscript"/>
          <w:lang w:val="en-US"/>
        </w:rPr>
        <w:t>sel</w:t>
      </w:r>
      <w:r w:rsidR="002606C6">
        <w:rPr>
          <w:lang w:val="en-US"/>
        </w:rPr>
        <w:t xml:space="preserve"> / N</w:t>
      </w:r>
      <w:r w:rsidR="002606C6" w:rsidRPr="001D7636">
        <w:rPr>
          <w:vertAlign w:val="subscript"/>
          <w:lang w:val="en-US"/>
        </w:rPr>
        <w:t>band</w:t>
      </w:r>
      <w:r w:rsidR="002606C6">
        <w:rPr>
          <w:lang w:val="en-US"/>
        </w:rPr>
        <w:t>. The actual N</w:t>
      </w:r>
      <w:r w:rsidR="002606C6" w:rsidRPr="002C69BE">
        <w:rPr>
          <w:vertAlign w:val="subscript"/>
          <w:lang w:val="en-US"/>
        </w:rPr>
        <w:t>beamlet</w:t>
      </w:r>
      <w:r w:rsidR="002606C6">
        <w:rPr>
          <w:lang w:val="en-US"/>
        </w:rPr>
        <w:t xml:space="preserve"> = K*N</w:t>
      </w:r>
      <w:r w:rsidR="002606C6">
        <w:rPr>
          <w:vertAlign w:val="subscript"/>
          <w:lang w:val="en-US"/>
        </w:rPr>
        <w:t>FN</w:t>
      </w:r>
      <w:r w:rsidR="002606C6">
        <w:rPr>
          <w:lang w:val="en-US"/>
        </w:rPr>
        <w:t xml:space="preserve"> = 40</w:t>
      </w:r>
      <w:r w:rsidR="002606C6" w:rsidRPr="001F1564">
        <w:rPr>
          <w:lang w:val="en-US"/>
        </w:rPr>
        <w:t xml:space="preserve"> </w:t>
      </w:r>
      <w:r w:rsidR="002606C6">
        <w:rPr>
          <w:lang w:val="en-US"/>
        </w:rPr>
        <w:t>* 24 = 960. The order of beamlet directions and beamlet frequencies can be mapped to the beamlet slots in almost any order by the reorder function in the Apertif BF.</w:t>
      </w:r>
    </w:p>
    <w:p w:rsidR="002606C6" w:rsidRDefault="002606C6" w:rsidP="002606C6">
      <w:pPr>
        <w:rPr>
          <w:lang w:val="en-US"/>
        </w:rPr>
      </w:pPr>
    </w:p>
    <w:p w:rsidR="002606C6" w:rsidRDefault="002606C6" w:rsidP="002606C6">
      <w:pPr>
        <w:rPr>
          <w:lang w:val="en-US"/>
        </w:rPr>
      </w:pPr>
      <w:r>
        <w:rPr>
          <w:lang w:val="en-US"/>
        </w:rPr>
        <w:t xml:space="preserve">The order of the subscript indices indicates that band 0 maps on UniBoard 0 and band 15 maps on UniBoard 15. The pol index before the dish index implies that the X-pol inputs are connected via stream [0:11] to FN0:3 and the Y-pol inputs are connected via stream [12:23] to BN0:3 as shown in </w:t>
      </w:r>
      <w:r>
        <w:rPr>
          <w:lang w:val="en-US"/>
        </w:rPr>
        <w:fldChar w:fldCharType="begin"/>
      </w:r>
      <w:r>
        <w:rPr>
          <w:lang w:val="en-US"/>
        </w:rPr>
        <w:instrText xml:space="preserve"> REF _Ref417460359 \h </w:instrText>
      </w:r>
      <w:r>
        <w:rPr>
          <w:lang w:val="en-US"/>
        </w:rPr>
      </w:r>
      <w:r>
        <w:rPr>
          <w:lang w:val="en-US"/>
        </w:rPr>
        <w:fldChar w:fldCharType="separate"/>
      </w:r>
      <w:r w:rsidR="00353536">
        <w:t xml:space="preserve">Figure </w:t>
      </w:r>
      <w:r w:rsidR="00353536">
        <w:rPr>
          <w:noProof/>
        </w:rPr>
        <w:t>7</w:t>
      </w:r>
      <w:r>
        <w:rPr>
          <w:lang w:val="en-US"/>
        </w:rPr>
        <w:fldChar w:fldCharType="end"/>
      </w:r>
      <w:r>
        <w:rPr>
          <w:lang w:val="en-US"/>
        </w:rPr>
        <w:t xml:space="preserve">. Based on this the </w:t>
      </w:r>
      <w:r w:rsidRPr="002606C6">
        <w:rPr>
          <w:i/>
          <w:lang w:val="en-US"/>
        </w:rPr>
        <w:t>pol</w:t>
      </w:r>
      <w:r>
        <w:rPr>
          <w:lang w:val="en-US"/>
        </w:rPr>
        <w:t xml:space="preserve"> and </w:t>
      </w:r>
      <w:r w:rsidRPr="002606C6">
        <w:rPr>
          <w:i/>
          <w:lang w:val="en-US"/>
        </w:rPr>
        <w:t>dish</w:t>
      </w:r>
      <w:r>
        <w:rPr>
          <w:lang w:val="en-US"/>
        </w:rPr>
        <w:t xml:space="preserve"> indices can be mapped to </w:t>
      </w:r>
      <w:r>
        <w:rPr>
          <w:i/>
          <w:lang w:val="en-US"/>
        </w:rPr>
        <w:t>port</w:t>
      </w:r>
      <w:r>
        <w:rPr>
          <w:lang w:val="en-US"/>
        </w:rPr>
        <w:t xml:space="preserve"> and </w:t>
      </w:r>
      <w:r w:rsidRPr="002606C6">
        <w:rPr>
          <w:i/>
          <w:lang w:val="en-US"/>
        </w:rPr>
        <w:t>pn</w:t>
      </w:r>
      <w:r>
        <w:rPr>
          <w:lang w:val="en-US"/>
        </w:rPr>
        <w:t xml:space="preserve"> indices </w:t>
      </w:r>
      <w:r w:rsidR="004F16C0">
        <w:rPr>
          <w:lang w:val="en-US"/>
        </w:rPr>
        <w:t xml:space="preserve">and to index </w:t>
      </w:r>
      <w:r w:rsidR="004F16C0" w:rsidRPr="004F16C0">
        <w:rPr>
          <w:i/>
          <w:lang w:val="en-US"/>
        </w:rPr>
        <w:t>sp</w:t>
      </w:r>
      <w:r w:rsidR="004F16C0">
        <w:rPr>
          <w:lang w:val="en-US"/>
        </w:rPr>
        <w:t xml:space="preserve"> </w:t>
      </w:r>
      <w:r w:rsidR="00437FEB">
        <w:rPr>
          <w:lang w:val="en-US"/>
        </w:rPr>
        <w:t>= 0:N</w:t>
      </w:r>
      <w:r w:rsidR="00437FEB" w:rsidRPr="00437FEB">
        <w:rPr>
          <w:vertAlign w:val="subscript"/>
          <w:lang w:val="en-US"/>
        </w:rPr>
        <w:t>sp</w:t>
      </w:r>
      <w:r w:rsidR="00437FEB">
        <w:rPr>
          <w:lang w:val="en-US"/>
        </w:rPr>
        <w:t xml:space="preserve">-1 = 0:23 </w:t>
      </w:r>
      <w:r>
        <w:rPr>
          <w:lang w:val="en-US"/>
        </w:rPr>
        <w:t>according to:</w:t>
      </w:r>
    </w:p>
    <w:p w:rsidR="002606C6" w:rsidRDefault="002606C6" w:rsidP="002606C6">
      <w:pPr>
        <w:rPr>
          <w:lang w:val="en-US"/>
        </w:rPr>
      </w:pPr>
    </w:p>
    <w:p w:rsidR="007E394B" w:rsidRPr="00D93656" w:rsidRDefault="007E394B" w:rsidP="007E394B">
      <w:pPr>
        <w:pStyle w:val="Caption"/>
        <w:rPr>
          <w:lang w:val="en-US"/>
        </w:rPr>
      </w:pPr>
      <w:bookmarkStart w:id="40" w:name="_Ref419284371"/>
      <w:r w:rsidRPr="00D93656">
        <w:t xml:space="preserve">Equation </w:t>
      </w:r>
      <w:r w:rsidRPr="00D93656">
        <w:fldChar w:fldCharType="begin"/>
      </w:r>
      <w:r w:rsidRPr="00D93656">
        <w:instrText xml:space="preserve"> SEQ Equation \* ARABIC </w:instrText>
      </w:r>
      <w:r w:rsidRPr="00D93656">
        <w:fldChar w:fldCharType="separate"/>
      </w:r>
      <w:r w:rsidR="00353536">
        <w:rPr>
          <w:noProof/>
        </w:rPr>
        <w:t>3</w:t>
      </w:r>
      <w:r w:rsidRPr="00D93656">
        <w:fldChar w:fldCharType="end"/>
      </w:r>
      <w:bookmarkEnd w:id="40"/>
      <w:r w:rsidRPr="00D93656">
        <w:t>:</w:t>
      </w:r>
      <w:r w:rsidRPr="00D93656">
        <w:tab/>
      </w:r>
      <m:oMath>
        <m:r>
          <m:rPr>
            <m:sty m:val="bi"/>
          </m:rPr>
          <w:rPr>
            <w:rFonts w:ascii="Cambria Math" w:hAnsi="Cambria Math"/>
            <w:lang w:val="en-US"/>
          </w:rPr>
          <m:t>sp= dish+ pol*</m:t>
        </m:r>
        <m:sSub>
          <m:sSubPr>
            <m:ctrlPr>
              <w:rPr>
                <w:rFonts w:ascii="Cambria Math" w:hAnsi="Cambria Math"/>
                <w:i/>
                <w:lang w:val="en-US"/>
              </w:rPr>
            </m:ctrlPr>
          </m:sSubPr>
          <m:e>
            <m:r>
              <m:rPr>
                <m:sty m:val="bi"/>
              </m:rPr>
              <w:rPr>
                <w:rFonts w:ascii="Cambria Math" w:hAnsi="Cambria Math"/>
                <w:lang w:val="en-US"/>
              </w:rPr>
              <m:t>N</m:t>
            </m:r>
          </m:e>
          <m:sub>
            <m:r>
              <m:rPr>
                <m:sty m:val="bi"/>
              </m:rPr>
              <w:rPr>
                <w:rFonts w:ascii="Cambria Math" w:hAnsi="Cambria Math"/>
                <w:lang w:val="en-US"/>
              </w:rPr>
              <m:t>dish</m:t>
            </m:r>
          </m:sub>
        </m:sSub>
        <m:r>
          <m:rPr>
            <m:sty m:val="bi"/>
          </m:rPr>
          <w:rPr>
            <w:rFonts w:ascii="Cambria Math" w:hAnsi="Cambria Math"/>
            <w:lang w:val="en-US"/>
          </w:rPr>
          <m:t>=port+ dish*nof_10</m:t>
        </m:r>
        <m:r>
          <m:rPr>
            <m:sty m:val="bi"/>
          </m:rPr>
          <w:rPr>
            <w:rFonts w:ascii="Cambria Math" w:hAnsi="Cambria Math"/>
            <w:lang w:val="en-US"/>
          </w:rPr>
          <m:t>G</m:t>
        </m:r>
      </m:oMath>
    </w:p>
    <w:p w:rsidR="007E394B" w:rsidRDefault="007E394B" w:rsidP="007E394B">
      <w:pPr>
        <w:pStyle w:val="Caption"/>
      </w:pPr>
    </w:p>
    <w:p w:rsidR="00DF75B6" w:rsidRPr="007E394B" w:rsidRDefault="00DF75B6" w:rsidP="00DF75B6">
      <w:pPr>
        <w:pStyle w:val="Caption"/>
        <w:rPr>
          <w:b w:val="0"/>
          <w:lang w:val="en-US"/>
        </w:rPr>
      </w:pPr>
      <w:r>
        <w:t xml:space="preserve">Equation </w:t>
      </w:r>
      <w:r>
        <w:fldChar w:fldCharType="begin"/>
      </w:r>
      <w:r>
        <w:instrText xml:space="preserve"> SEQ Equation \* ARABIC </w:instrText>
      </w:r>
      <w:r>
        <w:fldChar w:fldCharType="separate"/>
      </w:r>
      <w:r w:rsidR="00353536">
        <w:rPr>
          <w:noProof/>
        </w:rPr>
        <w:t>4</w:t>
      </w:r>
      <w:r>
        <w:fldChar w:fldCharType="end"/>
      </w:r>
      <w:r>
        <w:t>:</w:t>
      </w:r>
      <w:r>
        <w:tab/>
      </w:r>
      <m:oMath>
        <m:m>
          <m:mPr>
            <m:mcs>
              <m:mc>
                <m:mcPr>
                  <m:count m:val="1"/>
                  <m:mcJc m:val="center"/>
                </m:mcPr>
              </m:mc>
            </m:mcs>
            <m:ctrlPr>
              <w:rPr>
                <w:rFonts w:ascii="Cambria Math" w:hAnsi="Cambria Math"/>
                <w:i/>
                <w:lang w:val="en-US"/>
              </w:rPr>
            </m:ctrlPr>
          </m:mPr>
          <m:mr>
            <m:e>
              <m:r>
                <m:rPr>
                  <m:sty m:val="bi"/>
                </m:rPr>
                <w:rPr>
                  <w:rFonts w:ascii="Cambria Math" w:hAnsi="Cambria Math"/>
                  <w:lang w:val="en-US"/>
                </w:rPr>
                <m:t xml:space="preserve">pol=sp MOD </m:t>
              </m:r>
              <m:sSub>
                <m:sSubPr>
                  <m:ctrlPr>
                    <w:rPr>
                      <w:rFonts w:ascii="Cambria Math" w:hAnsi="Cambria Math"/>
                      <w:i/>
                      <w:lang w:val="en-US"/>
                    </w:rPr>
                  </m:ctrlPr>
                </m:sSubPr>
                <m:e>
                  <m:r>
                    <m:rPr>
                      <m:sty m:val="bi"/>
                    </m:rPr>
                    <w:rPr>
                      <w:rFonts w:ascii="Cambria Math" w:hAnsi="Cambria Math"/>
                      <w:lang w:val="en-US"/>
                    </w:rPr>
                    <m:t>N</m:t>
                  </m:r>
                </m:e>
                <m:sub>
                  <m:r>
                    <m:rPr>
                      <m:sty m:val="bi"/>
                    </m:rPr>
                    <w:rPr>
                      <w:rFonts w:ascii="Cambria Math" w:hAnsi="Cambria Math"/>
                      <w:lang w:val="en-US"/>
                    </w:rPr>
                    <m:t>pol</m:t>
                  </m:r>
                </m:sub>
              </m:sSub>
            </m:e>
          </m:mr>
          <m:mr>
            <m:e>
              <m:r>
                <m:rPr>
                  <m:sty m:val="bi"/>
                </m:rPr>
                <w:rPr>
                  <w:rFonts w:ascii="Cambria Math" w:hAnsi="Cambria Math"/>
                  <w:lang w:val="en-US"/>
                </w:rPr>
                <m:t xml:space="preserve">dish=sp DIV </m:t>
              </m:r>
              <m:sSub>
                <m:sSubPr>
                  <m:ctrlPr>
                    <w:rPr>
                      <w:rFonts w:ascii="Cambria Math" w:hAnsi="Cambria Math"/>
                      <w:i/>
                      <w:lang w:val="en-US"/>
                    </w:rPr>
                  </m:ctrlPr>
                </m:sSubPr>
                <m:e>
                  <m:r>
                    <m:rPr>
                      <m:sty m:val="bi"/>
                    </m:rPr>
                    <w:rPr>
                      <w:rFonts w:ascii="Cambria Math" w:hAnsi="Cambria Math"/>
                      <w:lang w:val="en-US"/>
                    </w:rPr>
                    <m:t>N</m:t>
                  </m:r>
                </m:e>
                <m:sub>
                  <m:r>
                    <m:rPr>
                      <m:sty m:val="bi"/>
                    </m:rPr>
                    <w:rPr>
                      <w:rFonts w:ascii="Cambria Math" w:hAnsi="Cambria Math"/>
                      <w:lang w:val="en-US"/>
                    </w:rPr>
                    <m:t>pol</m:t>
                  </m:r>
                </m:sub>
              </m:sSub>
            </m:e>
          </m:mr>
        </m:m>
      </m:oMath>
    </w:p>
    <w:p w:rsidR="00DF75B6" w:rsidRDefault="00DF75B6" w:rsidP="00DF75B6">
      <w:pPr>
        <w:rPr>
          <w:lang w:val="en-US"/>
        </w:rPr>
      </w:pPr>
    </w:p>
    <w:p w:rsidR="007E394B" w:rsidRPr="007E394B" w:rsidRDefault="007E394B" w:rsidP="007E394B">
      <w:pPr>
        <w:pStyle w:val="Caption"/>
        <w:rPr>
          <w:b w:val="0"/>
          <w:lang w:val="en-US"/>
        </w:rPr>
      </w:pPr>
      <w:bookmarkStart w:id="41" w:name="_Ref419284130"/>
      <w:r>
        <w:t xml:space="preserve">Equation </w:t>
      </w:r>
      <w:r>
        <w:fldChar w:fldCharType="begin"/>
      </w:r>
      <w:r>
        <w:instrText xml:space="preserve"> SEQ Equation \* ARABIC </w:instrText>
      </w:r>
      <w:r>
        <w:fldChar w:fldCharType="separate"/>
      </w:r>
      <w:r w:rsidR="00353536">
        <w:rPr>
          <w:noProof/>
        </w:rPr>
        <w:t>5</w:t>
      </w:r>
      <w:r>
        <w:fldChar w:fldCharType="end"/>
      </w:r>
      <w:bookmarkEnd w:id="41"/>
      <w:r>
        <w:t>:</w:t>
      </w:r>
      <w:r>
        <w:tab/>
      </w:r>
      <m:oMath>
        <m:m>
          <m:mPr>
            <m:mcs>
              <m:mc>
                <m:mcPr>
                  <m:count m:val="1"/>
                  <m:mcJc m:val="center"/>
                </m:mcPr>
              </m:mc>
            </m:mcs>
            <m:ctrlPr>
              <w:rPr>
                <w:rFonts w:ascii="Cambria Math" w:hAnsi="Cambria Math"/>
                <w:i/>
                <w:lang w:val="en-US"/>
              </w:rPr>
            </m:ctrlPr>
          </m:mPr>
          <m:mr>
            <m:e>
              <m:r>
                <m:rPr>
                  <m:sty m:val="bi"/>
                </m:rPr>
                <w:rPr>
                  <w:rFonts w:ascii="Cambria Math" w:hAnsi="Cambria Math"/>
                  <w:lang w:val="en-US"/>
                </w:rPr>
                <m:t>port=sp MOD nof_10</m:t>
              </m:r>
              <m:r>
                <m:rPr>
                  <m:sty m:val="bi"/>
                </m:rPr>
                <w:rPr>
                  <w:rFonts w:ascii="Cambria Math" w:hAnsi="Cambria Math"/>
                  <w:lang w:val="en-US"/>
                </w:rPr>
                <m:t>G</m:t>
              </m:r>
            </m:e>
          </m:mr>
          <m:mr>
            <m:e>
              <m:r>
                <m:rPr>
                  <m:sty m:val="bi"/>
                </m:rPr>
                <w:rPr>
                  <w:rFonts w:ascii="Cambria Math" w:hAnsi="Cambria Math"/>
                  <w:lang w:val="en-US"/>
                </w:rPr>
                <m:t>pn=sp DIV nof_10</m:t>
              </m:r>
              <m:r>
                <m:rPr>
                  <m:sty m:val="bi"/>
                </m:rPr>
                <w:rPr>
                  <w:rFonts w:ascii="Cambria Math" w:hAnsi="Cambria Math"/>
                  <w:lang w:val="en-US"/>
                </w:rPr>
                <m:t>G</m:t>
              </m:r>
            </m:e>
          </m:mr>
        </m:m>
      </m:oMath>
    </w:p>
    <w:p w:rsidR="007E394B" w:rsidRDefault="007E394B" w:rsidP="007E394B">
      <w:pPr>
        <w:pStyle w:val="Caption"/>
      </w:pPr>
    </w:p>
    <w:p w:rsidR="00A95A90" w:rsidRDefault="00A95A90" w:rsidP="00791161">
      <w:pPr>
        <w:rPr>
          <w:lang w:val="en-US"/>
        </w:rPr>
      </w:pPr>
      <w:r>
        <w:rPr>
          <w:lang w:val="en-US"/>
        </w:rPr>
        <w:t>With</w:t>
      </w:r>
      <w:r w:rsidR="00DF75B6">
        <w:rPr>
          <w:lang w:val="en-US"/>
        </w:rPr>
        <w:t xml:space="preserve"> </w:t>
      </w:r>
      <w:r w:rsidR="00DF75B6">
        <w:rPr>
          <w:lang w:val="en-US"/>
        </w:rPr>
        <w:fldChar w:fldCharType="begin"/>
      </w:r>
      <w:r w:rsidR="00DF75B6">
        <w:rPr>
          <w:lang w:val="en-US"/>
        </w:rPr>
        <w:instrText xml:space="preserve"> REF _Ref419284371 \h </w:instrText>
      </w:r>
      <w:r w:rsidR="00DF75B6">
        <w:rPr>
          <w:lang w:val="en-US"/>
        </w:rPr>
      </w:r>
      <w:r w:rsidR="00DF75B6">
        <w:rPr>
          <w:lang w:val="en-US"/>
        </w:rPr>
        <w:fldChar w:fldCharType="separate"/>
      </w:r>
      <w:r w:rsidR="00353536" w:rsidRPr="00D93656">
        <w:t xml:space="preserve">Equation </w:t>
      </w:r>
      <w:r w:rsidR="00353536">
        <w:rPr>
          <w:noProof/>
        </w:rPr>
        <w:t>3</w:t>
      </w:r>
      <w:r w:rsidR="00DF75B6">
        <w:rPr>
          <w:lang w:val="en-US"/>
        </w:rPr>
        <w:fldChar w:fldCharType="end"/>
      </w:r>
      <w:r w:rsidR="00DF75B6">
        <w:rPr>
          <w:lang w:val="en-US"/>
        </w:rPr>
        <w:t xml:space="preserve"> </w:t>
      </w:r>
      <w:r w:rsidR="007E394B">
        <w:rPr>
          <w:lang w:val="en-US"/>
        </w:rPr>
        <w:t xml:space="preserve">the </w:t>
      </w:r>
      <w:r>
        <w:rPr>
          <w:lang w:val="en-US"/>
        </w:rPr>
        <w:fldChar w:fldCharType="begin"/>
      </w:r>
      <w:r>
        <w:rPr>
          <w:lang w:val="en-US"/>
        </w:rPr>
        <w:instrText xml:space="preserve"> REF _Ref419210753 \h </w:instrText>
      </w:r>
      <w:r>
        <w:rPr>
          <w:lang w:val="en-US"/>
        </w:rPr>
      </w:r>
      <w:r>
        <w:rPr>
          <w:lang w:val="en-US"/>
        </w:rPr>
        <w:fldChar w:fldCharType="separate"/>
      </w:r>
      <w:r w:rsidR="00353536">
        <w:t xml:space="preserve">Equation </w:t>
      </w:r>
      <w:r w:rsidR="00353536">
        <w:rPr>
          <w:noProof/>
        </w:rPr>
        <w:t>2</w:t>
      </w:r>
      <w:r>
        <w:rPr>
          <w:lang w:val="en-US"/>
        </w:rPr>
        <w:fldChar w:fldCharType="end"/>
      </w:r>
      <w:r>
        <w:rPr>
          <w:lang w:val="en-US"/>
        </w:rPr>
        <w:t xml:space="preserve"> can be </w:t>
      </w:r>
      <w:r w:rsidR="00763B22">
        <w:rPr>
          <w:lang w:val="en-US"/>
        </w:rPr>
        <w:t>re</w:t>
      </w:r>
      <w:r>
        <w:rPr>
          <w:lang w:val="en-US"/>
        </w:rPr>
        <w:t>written as:</w:t>
      </w:r>
    </w:p>
    <w:p w:rsidR="00A95A90" w:rsidRDefault="00A95A90" w:rsidP="00791161">
      <w:pPr>
        <w:rPr>
          <w:lang w:val="en-US"/>
        </w:rPr>
      </w:pPr>
    </w:p>
    <w:p w:rsidR="00A95A90" w:rsidRDefault="00A95A90" w:rsidP="00A95A90">
      <w:pPr>
        <w:pStyle w:val="Caption"/>
        <w:rPr>
          <w:b w:val="0"/>
          <w:lang w:val="en-US"/>
        </w:rPr>
      </w:pPr>
      <w:bookmarkStart w:id="42" w:name="_Ref419270007"/>
      <w:r>
        <w:t xml:space="preserve">Equation </w:t>
      </w:r>
      <w:r>
        <w:fldChar w:fldCharType="begin"/>
      </w:r>
      <w:r>
        <w:instrText xml:space="preserve"> SEQ Equation \* ARABIC </w:instrText>
      </w:r>
      <w:r>
        <w:fldChar w:fldCharType="separate"/>
      </w:r>
      <w:r w:rsidR="00353536">
        <w:rPr>
          <w:noProof/>
        </w:rPr>
        <w:t>6</w:t>
      </w:r>
      <w:r>
        <w:fldChar w:fldCharType="end"/>
      </w:r>
      <w:bookmarkEnd w:id="42"/>
      <w:r>
        <w:t>:</w:t>
      </w:r>
      <w:r>
        <w:tab/>
      </w:r>
      <m:oMath>
        <m:sSub>
          <m:sSubPr>
            <m:ctrlPr>
              <w:rPr>
                <w:rFonts w:ascii="Cambria Math" w:hAnsi="Cambria Math"/>
                <w:b w:val="0"/>
                <w:i/>
                <w:lang w:val="en-US"/>
              </w:rPr>
            </m:ctrlPr>
          </m:sSubPr>
          <m:e>
            <m:d>
              <m:dPr>
                <m:ctrlPr>
                  <w:rPr>
                    <w:rFonts w:ascii="Cambria Math" w:hAnsi="Cambria Math"/>
                    <w:b w:val="0"/>
                    <w:i/>
                    <w:lang w:val="en-US"/>
                  </w:rPr>
                </m:ctrlPr>
              </m:dPr>
              <m:e>
                <m:r>
                  <m:rPr>
                    <m:sty m:val="bi"/>
                  </m:rPr>
                  <w:rPr>
                    <w:rFonts w:ascii="Cambria Math" w:hAnsi="Cambria Math"/>
                    <w:lang w:val="en-US"/>
                  </w:rPr>
                  <m:t>cint</m:t>
                </m:r>
                <m:r>
                  <m:rPr>
                    <m:sty m:val="bi"/>
                  </m:rPr>
                  <w:rPr>
                    <w:rFonts w:ascii="Cambria Math" w:hAnsi="Cambria Math"/>
                    <w:lang w:val="en-US"/>
                  </w:rPr>
                  <m:t>6</m:t>
                </m:r>
              </m:e>
            </m:d>
            <m:r>
              <m:rPr>
                <m:sty m:val="bi"/>
              </m:rPr>
              <w:rPr>
                <w:rFonts w:ascii="Cambria Math" w:hAnsi="Cambria Math"/>
                <w:lang w:val="en-US"/>
              </w:rPr>
              <m:t>CB</m:t>
            </m:r>
          </m:e>
          <m:sub>
            <m:r>
              <m:rPr>
                <m:sty m:val="bi"/>
              </m:rPr>
              <w:rPr>
                <w:rFonts w:ascii="Cambria Math" w:hAnsi="Cambria Math"/>
                <w:lang w:val="en-US"/>
              </w:rPr>
              <m:t>band,   pn,   port</m:t>
            </m:r>
          </m:sub>
        </m:sSub>
        <m:d>
          <m:dPr>
            <m:begChr m:val="["/>
            <m:endChr m:val="]"/>
            <m:ctrlPr>
              <w:rPr>
                <w:rFonts w:ascii="Cambria Math" w:hAnsi="Cambria Math"/>
                <w:b w:val="0"/>
                <w:i/>
                <w:lang w:val="en-US"/>
              </w:rPr>
            </m:ctrlPr>
          </m:dPr>
          <m:e>
            <m:r>
              <m:rPr>
                <m:sty m:val="bi"/>
              </m:rPr>
              <w:rPr>
                <w:rFonts w:ascii="Cambria Math" w:hAnsi="Cambria Math"/>
                <w:lang w:val="en-US"/>
              </w:rPr>
              <m:t>t</m:t>
            </m:r>
          </m:e>
        </m:d>
        <m:d>
          <m:dPr>
            <m:begChr m:val="["/>
            <m:endChr m:val="]"/>
            <m:ctrlPr>
              <w:rPr>
                <w:rFonts w:ascii="Cambria Math" w:hAnsi="Cambria Math"/>
                <w:b w:val="0"/>
                <w:i/>
                <w:lang w:val="en-US"/>
              </w:rPr>
            </m:ctrlPr>
          </m:dPr>
          <m:e>
            <m:r>
              <m:rPr>
                <m:sty m:val="bi"/>
              </m:rPr>
              <w:rPr>
                <w:rFonts w:ascii="Cambria Math" w:hAnsi="Cambria Math"/>
                <w:lang w:val="en-US"/>
              </w:rPr>
              <m:t>b</m:t>
            </m:r>
          </m:e>
        </m:d>
      </m:oMath>
    </w:p>
    <w:p w:rsidR="00F9489F" w:rsidRPr="00F9489F" w:rsidRDefault="00F9489F" w:rsidP="00F9489F">
      <w:pPr>
        <w:rPr>
          <w:lang w:val="en-US"/>
        </w:rPr>
      </w:pPr>
    </w:p>
    <w:p w:rsidR="00F9489F" w:rsidRDefault="00F9489F" w:rsidP="00F9489F">
      <w:pPr>
        <w:pStyle w:val="Heading4"/>
        <w:rPr>
          <w:lang w:val="en-US"/>
        </w:rPr>
      </w:pPr>
      <w:r>
        <w:rPr>
          <w:lang w:val="en-US"/>
        </w:rPr>
        <w:lastRenderedPageBreak/>
        <w:t>Per UniBoard</w:t>
      </w:r>
    </w:p>
    <w:p w:rsidR="002606C6" w:rsidRDefault="00F31B7D" w:rsidP="00791161">
      <w:pPr>
        <w:rPr>
          <w:lang w:val="en-US"/>
        </w:rPr>
      </w:pPr>
      <w:r>
        <w:rPr>
          <w:lang w:val="en-US"/>
        </w:rPr>
        <w:t xml:space="preserve">One UniBoard processes one band of </w:t>
      </w:r>
      <w:r w:rsidR="00437FEB">
        <w:rPr>
          <w:lang w:val="en-US"/>
        </w:rPr>
        <w:t>all N</w:t>
      </w:r>
      <w:r w:rsidR="00437FEB" w:rsidRPr="00437FEB">
        <w:rPr>
          <w:vertAlign w:val="subscript"/>
          <w:lang w:val="en-US"/>
        </w:rPr>
        <w:t>sp</w:t>
      </w:r>
      <w:r w:rsidR="00437FEB">
        <w:rPr>
          <w:lang w:val="en-US"/>
        </w:rPr>
        <w:t>=24</w:t>
      </w:r>
      <w:r>
        <w:rPr>
          <w:lang w:val="en-US"/>
        </w:rPr>
        <w:t xml:space="preserve"> SP. Call this signal </w:t>
      </w:r>
      <w:r w:rsidR="00437FEB">
        <w:rPr>
          <w:lang w:val="en-US"/>
        </w:rPr>
        <w:t>CB</w:t>
      </w:r>
      <w:r>
        <w:rPr>
          <w:lang w:val="en-US"/>
        </w:rPr>
        <w:t>_band</w:t>
      </w:r>
      <w:r w:rsidR="00B6112F">
        <w:rPr>
          <w:lang w:val="en-US"/>
        </w:rPr>
        <w:t>, so CB_band =</w:t>
      </w:r>
      <w:r w:rsidR="00B6112F" w:rsidRPr="00B6112F">
        <w:rPr>
          <w:lang w:val="en-US"/>
        </w:rPr>
        <w:t xml:space="preserve"> </w:t>
      </w:r>
      <w:r w:rsidR="00B6112F">
        <w:rPr>
          <w:lang w:val="en-US"/>
        </w:rPr>
        <w:t>CB</w:t>
      </w:r>
      <w:r w:rsidR="00B6112F">
        <w:rPr>
          <w:vertAlign w:val="subscript"/>
          <w:lang w:val="en-US"/>
        </w:rPr>
        <w:t>band</w:t>
      </w:r>
      <w:r w:rsidR="00B6112F">
        <w:rPr>
          <w:lang w:val="en-US"/>
        </w:rPr>
        <w:t xml:space="preserve"> where </w:t>
      </w:r>
      <w:r w:rsidR="00B6112F">
        <w:rPr>
          <w:i/>
          <w:lang w:val="en-US"/>
        </w:rPr>
        <w:t>band</w:t>
      </w:r>
      <w:r w:rsidR="00B6112F">
        <w:rPr>
          <w:lang w:val="en-US"/>
        </w:rPr>
        <w:t xml:space="preserve"> is mapped to this UniBoard</w:t>
      </w:r>
      <w:r>
        <w:rPr>
          <w:lang w:val="en-US"/>
        </w:rPr>
        <w:t xml:space="preserve">. For one UniBoard equation </w:t>
      </w:r>
      <w:r>
        <w:rPr>
          <w:lang w:val="en-US"/>
        </w:rPr>
        <w:fldChar w:fldCharType="begin"/>
      </w:r>
      <w:r>
        <w:rPr>
          <w:lang w:val="en-US"/>
        </w:rPr>
        <w:instrText xml:space="preserve"> REF _Ref419270007 \h </w:instrText>
      </w:r>
      <w:r>
        <w:rPr>
          <w:lang w:val="en-US"/>
        </w:rPr>
      </w:r>
      <w:r>
        <w:rPr>
          <w:lang w:val="en-US"/>
        </w:rPr>
        <w:fldChar w:fldCharType="separate"/>
      </w:r>
      <w:r w:rsidR="00353536">
        <w:t xml:space="preserve">Equation </w:t>
      </w:r>
      <w:r w:rsidR="00353536">
        <w:rPr>
          <w:noProof/>
        </w:rPr>
        <w:t>6</w:t>
      </w:r>
      <w:r>
        <w:rPr>
          <w:lang w:val="en-US"/>
        </w:rPr>
        <w:fldChar w:fldCharType="end"/>
      </w:r>
      <w:r>
        <w:rPr>
          <w:lang w:val="en-US"/>
        </w:rPr>
        <w:t xml:space="preserve"> then reduces to:</w:t>
      </w:r>
    </w:p>
    <w:p w:rsidR="00F31B7D" w:rsidRDefault="00F31B7D" w:rsidP="00791161">
      <w:pPr>
        <w:rPr>
          <w:lang w:val="en-US"/>
        </w:rPr>
      </w:pPr>
    </w:p>
    <w:p w:rsidR="00F31B7D" w:rsidRPr="001C5804" w:rsidRDefault="00F31B7D" w:rsidP="00F31B7D">
      <w:pPr>
        <w:pStyle w:val="Caption"/>
        <w:rPr>
          <w:b w:val="0"/>
          <w:lang w:val="en-US"/>
        </w:rPr>
      </w:pPr>
      <w:bookmarkStart w:id="43" w:name="_Ref419270976"/>
      <w:r>
        <w:t xml:space="preserve">Equation </w:t>
      </w:r>
      <w:r>
        <w:fldChar w:fldCharType="begin"/>
      </w:r>
      <w:r>
        <w:instrText xml:space="preserve"> SEQ Equation \* ARABIC </w:instrText>
      </w:r>
      <w:r>
        <w:fldChar w:fldCharType="separate"/>
      </w:r>
      <w:r w:rsidR="00353536">
        <w:rPr>
          <w:noProof/>
        </w:rPr>
        <w:t>7</w:t>
      </w:r>
      <w:r>
        <w:fldChar w:fldCharType="end"/>
      </w:r>
      <w:bookmarkEnd w:id="43"/>
      <w:r>
        <w:t>:</w:t>
      </w:r>
      <w:r>
        <w:tab/>
      </w:r>
      <m:oMath>
        <m:sSub>
          <m:sSubPr>
            <m:ctrlPr>
              <w:rPr>
                <w:rFonts w:ascii="Cambria Math" w:hAnsi="Cambria Math"/>
                <w:b w:val="0"/>
                <w:i/>
                <w:lang w:val="en-US"/>
              </w:rPr>
            </m:ctrlPr>
          </m:sSubPr>
          <m:e>
            <m:d>
              <m:dPr>
                <m:ctrlPr>
                  <w:rPr>
                    <w:rFonts w:ascii="Cambria Math" w:hAnsi="Cambria Math"/>
                    <w:b w:val="0"/>
                    <w:i/>
                    <w:lang w:val="en-US"/>
                  </w:rPr>
                </m:ctrlPr>
              </m:dPr>
              <m:e>
                <m:r>
                  <m:rPr>
                    <m:sty m:val="bi"/>
                  </m:rPr>
                  <w:rPr>
                    <w:rFonts w:ascii="Cambria Math" w:hAnsi="Cambria Math"/>
                    <w:lang w:val="en-US"/>
                  </w:rPr>
                  <m:t>cint</m:t>
                </m:r>
                <m:r>
                  <m:rPr>
                    <m:sty m:val="bi"/>
                  </m:rPr>
                  <w:rPr>
                    <w:rFonts w:ascii="Cambria Math" w:hAnsi="Cambria Math"/>
                    <w:lang w:val="en-US"/>
                  </w:rPr>
                  <m:t>6</m:t>
                </m:r>
              </m:e>
            </m:d>
            <m:r>
              <m:rPr>
                <m:sty m:val="bi"/>
              </m:rPr>
              <w:rPr>
                <w:rFonts w:ascii="Cambria Math" w:hAnsi="Cambria Math"/>
                <w:lang w:val="en-US"/>
              </w:rPr>
              <m:t>CB_band</m:t>
            </m:r>
          </m:e>
          <m:sub>
            <m:r>
              <m:rPr>
                <m:sty m:val="bi"/>
              </m:rPr>
              <w:rPr>
                <w:rFonts w:ascii="Cambria Math" w:hAnsi="Cambria Math"/>
                <w:lang w:val="en-US"/>
              </w:rPr>
              <m:t>pn,   port</m:t>
            </m:r>
          </m:sub>
        </m:sSub>
        <m:d>
          <m:dPr>
            <m:begChr m:val="["/>
            <m:endChr m:val="]"/>
            <m:ctrlPr>
              <w:rPr>
                <w:rFonts w:ascii="Cambria Math" w:hAnsi="Cambria Math"/>
                <w:b w:val="0"/>
                <w:i/>
                <w:lang w:val="en-US"/>
              </w:rPr>
            </m:ctrlPr>
          </m:dPr>
          <m:e>
            <m:r>
              <m:rPr>
                <m:sty m:val="bi"/>
              </m:rPr>
              <w:rPr>
                <w:rFonts w:ascii="Cambria Math" w:hAnsi="Cambria Math"/>
                <w:lang w:val="en-US"/>
              </w:rPr>
              <m:t>t</m:t>
            </m:r>
          </m:e>
        </m:d>
        <m:d>
          <m:dPr>
            <m:begChr m:val="["/>
            <m:endChr m:val="]"/>
            <m:ctrlPr>
              <w:rPr>
                <w:rFonts w:ascii="Cambria Math" w:hAnsi="Cambria Math"/>
                <w:b w:val="0"/>
                <w:i/>
                <w:lang w:val="en-US"/>
              </w:rPr>
            </m:ctrlPr>
          </m:dPr>
          <m:e>
            <m:r>
              <m:rPr>
                <m:sty m:val="bi"/>
              </m:rPr>
              <w:rPr>
                <w:rFonts w:ascii="Cambria Math" w:hAnsi="Cambria Math"/>
                <w:lang w:val="en-US"/>
              </w:rPr>
              <m:t>b</m:t>
            </m:r>
          </m:e>
        </m:d>
      </m:oMath>
    </w:p>
    <w:p w:rsidR="0086704F" w:rsidRDefault="0086704F" w:rsidP="00791161">
      <w:pPr>
        <w:rPr>
          <w:lang w:val="en-US"/>
        </w:rPr>
      </w:pPr>
    </w:p>
    <w:p w:rsidR="00F31B7D" w:rsidRDefault="00763B22" w:rsidP="00791161">
      <w:pPr>
        <w:rPr>
          <w:lang w:val="en-US"/>
        </w:rPr>
      </w:pPr>
      <w:r>
        <w:rPr>
          <w:lang w:val="en-US"/>
        </w:rPr>
        <w:t>Internally the Apertif FN beamformer contains P</w:t>
      </w:r>
      <w:r w:rsidRPr="00763B22">
        <w:rPr>
          <w:vertAlign w:val="subscript"/>
          <w:lang w:val="en-US"/>
        </w:rPr>
        <w:t>BF</w:t>
      </w:r>
      <w:r>
        <w:rPr>
          <w:lang w:val="en-US"/>
        </w:rPr>
        <w:t>=4 parallel BF units that each process N</w:t>
      </w:r>
      <w:r w:rsidRPr="00763B22">
        <w:rPr>
          <w:vertAlign w:val="subscript"/>
          <w:lang w:val="en-US"/>
        </w:rPr>
        <w:t>clk</w:t>
      </w:r>
      <w:r>
        <w:rPr>
          <w:lang w:val="en-US"/>
        </w:rPr>
        <w:t>=256 beamlets to achieve N</w:t>
      </w:r>
      <w:r w:rsidRPr="00763B22">
        <w:rPr>
          <w:vertAlign w:val="subscript"/>
          <w:lang w:val="en-US"/>
        </w:rPr>
        <w:t>beamlet</w:t>
      </w:r>
      <w:r>
        <w:rPr>
          <w:lang w:val="en-US"/>
        </w:rPr>
        <w:t>=</w:t>
      </w:r>
      <w:r w:rsidRPr="00763B22">
        <w:rPr>
          <w:lang w:val="en-US"/>
        </w:rPr>
        <w:t xml:space="preserve"> </w:t>
      </w:r>
      <w:r>
        <w:rPr>
          <w:lang w:val="en-US"/>
        </w:rPr>
        <w:t>P</w:t>
      </w:r>
      <w:r w:rsidRPr="00763B22">
        <w:rPr>
          <w:vertAlign w:val="subscript"/>
          <w:lang w:val="en-US"/>
        </w:rPr>
        <w:t>BF</w:t>
      </w:r>
      <w:r>
        <w:rPr>
          <w:lang w:val="en-US"/>
        </w:rPr>
        <w:t xml:space="preserve"> * N</w:t>
      </w:r>
      <w:r w:rsidRPr="00763B22">
        <w:rPr>
          <w:vertAlign w:val="subscript"/>
          <w:lang w:val="en-US"/>
        </w:rPr>
        <w:t>clk</w:t>
      </w:r>
      <w:r>
        <w:rPr>
          <w:lang w:val="en-US"/>
        </w:rPr>
        <w:t>=1024 in total. From these N</w:t>
      </w:r>
      <w:r w:rsidRPr="00763B22">
        <w:rPr>
          <w:vertAlign w:val="subscript"/>
          <w:lang w:val="en-US"/>
        </w:rPr>
        <w:t>clk</w:t>
      </w:r>
      <w:r>
        <w:rPr>
          <w:lang w:val="en-US"/>
        </w:rPr>
        <w:t xml:space="preserve"> beamlets only N</w:t>
      </w:r>
      <w:r w:rsidRPr="00763B22">
        <w:rPr>
          <w:vertAlign w:val="subscript"/>
          <w:lang w:val="en-US"/>
        </w:rPr>
        <w:t>blk</w:t>
      </w:r>
      <w:r>
        <w:rPr>
          <w:lang w:val="en-US"/>
        </w:rPr>
        <w:t xml:space="preserve">=240 are actually output </w:t>
      </w:r>
      <w:r>
        <w:rPr>
          <w:lang w:val="en-US"/>
        </w:rPr>
        <w:fldChar w:fldCharType="begin"/>
      </w:r>
      <w:r>
        <w:rPr>
          <w:lang w:val="en-US"/>
        </w:rPr>
        <w:instrText xml:space="preserve"> REF _Ref418667610 \r \h </w:instrText>
      </w:r>
      <w:r>
        <w:rPr>
          <w:lang w:val="en-US"/>
        </w:rPr>
      </w:r>
      <w:r>
        <w:rPr>
          <w:lang w:val="en-US"/>
        </w:rPr>
        <w:fldChar w:fldCharType="separate"/>
      </w:r>
      <w:r w:rsidR="00353536">
        <w:rPr>
          <w:lang w:val="en-US"/>
        </w:rPr>
        <w:t>[7]</w:t>
      </w:r>
      <w:r>
        <w:rPr>
          <w:lang w:val="en-US"/>
        </w:rPr>
        <w:fldChar w:fldCharType="end"/>
      </w:r>
      <w:r>
        <w:rPr>
          <w:lang w:val="en-US"/>
        </w:rPr>
        <w:t xml:space="preserve">. With subscript </w:t>
      </w:r>
      <w:r w:rsidRPr="00763B22">
        <w:rPr>
          <w:i/>
          <w:lang w:val="en-US"/>
        </w:rPr>
        <w:t>u</w:t>
      </w:r>
      <w:r>
        <w:rPr>
          <w:lang w:val="en-US"/>
        </w:rPr>
        <w:t xml:space="preserve"> = 0:P</w:t>
      </w:r>
      <w:r w:rsidRPr="00763B22">
        <w:rPr>
          <w:vertAlign w:val="subscript"/>
          <w:lang w:val="en-US"/>
        </w:rPr>
        <w:t>BF</w:t>
      </w:r>
      <w:r w:rsidR="0072762B">
        <w:rPr>
          <w:lang w:val="en-US"/>
        </w:rPr>
        <w:t>-1</w:t>
      </w:r>
      <w:r w:rsidR="00D93656">
        <w:rPr>
          <w:lang w:val="en-US"/>
        </w:rPr>
        <w:t xml:space="preserve"> </w:t>
      </w:r>
      <w:r w:rsidR="0072762B">
        <w:rPr>
          <w:lang w:val="en-US"/>
        </w:rPr>
        <w:t>=</w:t>
      </w:r>
      <w:r w:rsidR="00D93656">
        <w:rPr>
          <w:lang w:val="en-US"/>
        </w:rPr>
        <w:t xml:space="preserve"> </w:t>
      </w:r>
      <w:r w:rsidR="0072762B">
        <w:rPr>
          <w:lang w:val="en-US"/>
        </w:rPr>
        <w:t xml:space="preserve">0:3 </w:t>
      </w:r>
      <w:r>
        <w:rPr>
          <w:lang w:val="en-US"/>
        </w:rPr>
        <w:t xml:space="preserve">to indicate the parallel BF units and index </w:t>
      </w:r>
      <w:r w:rsidRPr="00763B22">
        <w:rPr>
          <w:i/>
          <w:lang w:val="en-US"/>
        </w:rPr>
        <w:t>bu</w:t>
      </w:r>
      <w:r>
        <w:rPr>
          <w:lang w:val="en-US"/>
        </w:rPr>
        <w:t xml:space="preserve"> = 0:N</w:t>
      </w:r>
      <w:r w:rsidRPr="00763B22">
        <w:rPr>
          <w:vertAlign w:val="subscript"/>
          <w:lang w:val="en-US"/>
        </w:rPr>
        <w:t>blk</w:t>
      </w:r>
      <w:r w:rsidR="0072762B">
        <w:rPr>
          <w:lang w:val="en-US"/>
        </w:rPr>
        <w:t>-1</w:t>
      </w:r>
      <w:r w:rsidR="00D93656">
        <w:rPr>
          <w:lang w:val="en-US"/>
        </w:rPr>
        <w:t xml:space="preserve"> </w:t>
      </w:r>
      <w:r w:rsidR="0072762B">
        <w:rPr>
          <w:lang w:val="en-US"/>
        </w:rPr>
        <w:t>=</w:t>
      </w:r>
      <w:r w:rsidR="00D93656">
        <w:rPr>
          <w:lang w:val="en-US"/>
        </w:rPr>
        <w:t xml:space="preserve"> </w:t>
      </w:r>
      <w:r w:rsidR="0072762B">
        <w:rPr>
          <w:lang w:val="en-US"/>
        </w:rPr>
        <w:t xml:space="preserve">0:239 </w:t>
      </w:r>
      <w:r>
        <w:rPr>
          <w:lang w:val="en-US"/>
        </w:rPr>
        <w:t xml:space="preserve">to count the number of valid beamlet slots per BF unit, then the relation with the absolute beamlet index </w:t>
      </w:r>
      <w:r w:rsidRPr="00763B22">
        <w:rPr>
          <w:i/>
          <w:lang w:val="en-US"/>
        </w:rPr>
        <w:t>b</w:t>
      </w:r>
      <w:r>
        <w:rPr>
          <w:lang w:val="en-US"/>
        </w:rPr>
        <w:t xml:space="preserve"> is given by: </w:t>
      </w:r>
    </w:p>
    <w:p w:rsidR="00763B22" w:rsidRDefault="00763B22" w:rsidP="00791161">
      <w:pPr>
        <w:rPr>
          <w:lang w:val="en-US"/>
        </w:rPr>
      </w:pPr>
    </w:p>
    <w:p w:rsidR="00763B22" w:rsidRPr="001C5804" w:rsidRDefault="00763B22" w:rsidP="00763B22">
      <w:pPr>
        <w:pStyle w:val="Caption"/>
        <w:rPr>
          <w:b w:val="0"/>
          <w:lang w:val="en-US"/>
        </w:rPr>
      </w:pPr>
      <w:bookmarkStart w:id="44" w:name="_Ref419270963"/>
      <w:r>
        <w:t xml:space="preserve">Equation </w:t>
      </w:r>
      <w:r>
        <w:fldChar w:fldCharType="begin"/>
      </w:r>
      <w:r>
        <w:instrText xml:space="preserve"> SEQ Equation \* ARABIC </w:instrText>
      </w:r>
      <w:r>
        <w:fldChar w:fldCharType="separate"/>
      </w:r>
      <w:r w:rsidR="00353536">
        <w:rPr>
          <w:noProof/>
        </w:rPr>
        <w:t>8</w:t>
      </w:r>
      <w:r>
        <w:fldChar w:fldCharType="end"/>
      </w:r>
      <w:bookmarkEnd w:id="44"/>
      <w:r>
        <w:t>:</w:t>
      </w:r>
      <w:r>
        <w:tab/>
      </w:r>
      <m:oMath>
        <m:r>
          <m:rPr>
            <m:sty m:val="bi"/>
          </m:rPr>
          <w:rPr>
            <w:rFonts w:ascii="Cambria Math" w:hAnsi="Cambria Math"/>
            <w:lang w:val="en-US"/>
          </w:rPr>
          <m:t>b= u*</m:t>
        </m:r>
        <m:sSub>
          <m:sSubPr>
            <m:ctrlPr>
              <w:rPr>
                <w:rFonts w:ascii="Cambria Math" w:hAnsi="Cambria Math"/>
                <w:i/>
                <w:lang w:val="en-US"/>
              </w:rPr>
            </m:ctrlPr>
          </m:sSubPr>
          <m:e>
            <m:r>
              <m:rPr>
                <m:sty m:val="bi"/>
              </m:rPr>
              <w:rPr>
                <w:rFonts w:ascii="Cambria Math" w:hAnsi="Cambria Math"/>
                <w:lang w:val="en-US"/>
              </w:rPr>
              <m:t>N</m:t>
            </m:r>
          </m:e>
          <m:sub>
            <m:r>
              <m:rPr>
                <m:sty m:val="bi"/>
              </m:rPr>
              <w:rPr>
                <w:rFonts w:ascii="Cambria Math" w:hAnsi="Cambria Math"/>
                <w:lang w:val="en-US"/>
              </w:rPr>
              <m:t>clk</m:t>
            </m:r>
          </m:sub>
        </m:sSub>
        <m:r>
          <m:rPr>
            <m:sty m:val="bi"/>
          </m:rPr>
          <w:rPr>
            <w:rFonts w:ascii="Cambria Math" w:hAnsi="Cambria Math"/>
            <w:lang w:val="en-US"/>
          </w:rPr>
          <m:t>+bu</m:t>
        </m:r>
      </m:oMath>
    </w:p>
    <w:p w:rsidR="00763B22" w:rsidRDefault="00763B22" w:rsidP="00791161">
      <w:pPr>
        <w:rPr>
          <w:lang w:val="en-US"/>
        </w:rPr>
      </w:pPr>
    </w:p>
    <w:p w:rsidR="00763B22" w:rsidRDefault="00763B22" w:rsidP="00791161">
      <w:pPr>
        <w:rPr>
          <w:lang w:val="en-US"/>
        </w:rPr>
      </w:pPr>
      <w:r>
        <w:rPr>
          <w:lang w:val="en-US"/>
        </w:rPr>
        <w:t xml:space="preserve">With </w:t>
      </w:r>
      <w:r>
        <w:rPr>
          <w:lang w:val="en-US"/>
        </w:rPr>
        <w:fldChar w:fldCharType="begin"/>
      </w:r>
      <w:r>
        <w:rPr>
          <w:lang w:val="en-US"/>
        </w:rPr>
        <w:instrText xml:space="preserve"> REF _Ref419270963 \h </w:instrText>
      </w:r>
      <w:r>
        <w:rPr>
          <w:lang w:val="en-US"/>
        </w:rPr>
      </w:r>
      <w:r>
        <w:rPr>
          <w:lang w:val="en-US"/>
        </w:rPr>
        <w:fldChar w:fldCharType="separate"/>
      </w:r>
      <w:r w:rsidR="00353536">
        <w:t xml:space="preserve">Equation </w:t>
      </w:r>
      <w:r w:rsidR="00353536">
        <w:rPr>
          <w:noProof/>
        </w:rPr>
        <w:t>8</w:t>
      </w:r>
      <w:r>
        <w:rPr>
          <w:lang w:val="en-US"/>
        </w:rPr>
        <w:fldChar w:fldCharType="end"/>
      </w:r>
      <w:r>
        <w:rPr>
          <w:lang w:val="en-US"/>
        </w:rPr>
        <w:t xml:space="preserve"> the </w:t>
      </w:r>
      <w:r>
        <w:rPr>
          <w:lang w:val="en-US"/>
        </w:rPr>
        <w:fldChar w:fldCharType="begin"/>
      </w:r>
      <w:r>
        <w:rPr>
          <w:lang w:val="en-US"/>
        </w:rPr>
        <w:instrText xml:space="preserve"> REF _Ref419270976 \h </w:instrText>
      </w:r>
      <w:r>
        <w:rPr>
          <w:lang w:val="en-US"/>
        </w:rPr>
      </w:r>
      <w:r>
        <w:rPr>
          <w:lang w:val="en-US"/>
        </w:rPr>
        <w:fldChar w:fldCharType="separate"/>
      </w:r>
      <w:r w:rsidR="00353536">
        <w:t xml:space="preserve">Equation </w:t>
      </w:r>
      <w:r w:rsidR="00353536">
        <w:rPr>
          <w:noProof/>
        </w:rPr>
        <w:t>7</w:t>
      </w:r>
      <w:r>
        <w:rPr>
          <w:lang w:val="en-US"/>
        </w:rPr>
        <w:fldChar w:fldCharType="end"/>
      </w:r>
      <w:r>
        <w:rPr>
          <w:lang w:val="en-US"/>
        </w:rPr>
        <w:t xml:space="preserve"> can be rewritten as:</w:t>
      </w:r>
    </w:p>
    <w:p w:rsidR="00763B22" w:rsidRDefault="00763B22" w:rsidP="00791161">
      <w:pPr>
        <w:rPr>
          <w:lang w:val="en-US"/>
        </w:rPr>
      </w:pPr>
    </w:p>
    <w:p w:rsidR="00763B22" w:rsidRPr="001C5804" w:rsidRDefault="00763B22" w:rsidP="00763B22">
      <w:pPr>
        <w:pStyle w:val="Caption"/>
        <w:rPr>
          <w:b w:val="0"/>
          <w:lang w:val="en-US"/>
        </w:rPr>
      </w:pPr>
      <w:bookmarkStart w:id="45" w:name="_Ref419284173"/>
      <w:r>
        <w:t xml:space="preserve">Equation </w:t>
      </w:r>
      <w:r>
        <w:fldChar w:fldCharType="begin"/>
      </w:r>
      <w:r>
        <w:instrText xml:space="preserve"> SEQ Equation \* ARABIC </w:instrText>
      </w:r>
      <w:r>
        <w:fldChar w:fldCharType="separate"/>
      </w:r>
      <w:r w:rsidR="00353536">
        <w:rPr>
          <w:noProof/>
        </w:rPr>
        <w:t>9</w:t>
      </w:r>
      <w:r>
        <w:fldChar w:fldCharType="end"/>
      </w:r>
      <w:bookmarkEnd w:id="45"/>
      <w:r>
        <w:t>:</w:t>
      </w:r>
      <w:r>
        <w:tab/>
      </w:r>
      <m:oMath>
        <m:sSub>
          <m:sSubPr>
            <m:ctrlPr>
              <w:rPr>
                <w:rFonts w:ascii="Cambria Math" w:hAnsi="Cambria Math"/>
                <w:b w:val="0"/>
                <w:i/>
                <w:lang w:val="en-US"/>
              </w:rPr>
            </m:ctrlPr>
          </m:sSubPr>
          <m:e>
            <m:d>
              <m:dPr>
                <m:ctrlPr>
                  <w:rPr>
                    <w:rFonts w:ascii="Cambria Math" w:hAnsi="Cambria Math"/>
                    <w:b w:val="0"/>
                    <w:i/>
                    <w:lang w:val="en-US"/>
                  </w:rPr>
                </m:ctrlPr>
              </m:dPr>
              <m:e>
                <m:r>
                  <m:rPr>
                    <m:sty m:val="bi"/>
                  </m:rPr>
                  <w:rPr>
                    <w:rFonts w:ascii="Cambria Math" w:hAnsi="Cambria Math"/>
                    <w:lang w:val="en-US"/>
                  </w:rPr>
                  <m:t>cint</m:t>
                </m:r>
                <m:r>
                  <m:rPr>
                    <m:sty m:val="bi"/>
                  </m:rPr>
                  <w:rPr>
                    <w:rFonts w:ascii="Cambria Math" w:hAnsi="Cambria Math"/>
                    <w:lang w:val="en-US"/>
                  </w:rPr>
                  <m:t>6</m:t>
                </m:r>
              </m:e>
            </m:d>
            <m:r>
              <m:rPr>
                <m:sty m:val="bi"/>
              </m:rPr>
              <w:rPr>
                <w:rFonts w:ascii="Cambria Math" w:hAnsi="Cambria Math"/>
                <w:lang w:val="en-US"/>
              </w:rPr>
              <m:t>CB_band</m:t>
            </m:r>
          </m:e>
          <m:sub>
            <m:r>
              <m:rPr>
                <m:sty m:val="bi"/>
              </m:rPr>
              <w:rPr>
                <w:rFonts w:ascii="Cambria Math" w:hAnsi="Cambria Math"/>
                <w:lang w:val="en-US"/>
              </w:rPr>
              <m:t>p</m:t>
            </m:r>
            <m:r>
              <m:rPr>
                <m:sty m:val="bi"/>
              </m:rPr>
              <w:rPr>
                <w:rFonts w:ascii="Cambria Math" w:hAnsi="Cambria Math"/>
                <w:lang w:val="en-US"/>
              </w:rPr>
              <m:t>n,   port,   u</m:t>
            </m:r>
          </m:sub>
        </m:sSub>
        <m:d>
          <m:dPr>
            <m:begChr m:val="["/>
            <m:endChr m:val="]"/>
            <m:ctrlPr>
              <w:rPr>
                <w:rFonts w:ascii="Cambria Math" w:hAnsi="Cambria Math"/>
                <w:b w:val="0"/>
                <w:i/>
                <w:lang w:val="en-US"/>
              </w:rPr>
            </m:ctrlPr>
          </m:dPr>
          <m:e>
            <m:r>
              <m:rPr>
                <m:sty m:val="bi"/>
              </m:rPr>
              <w:rPr>
                <w:rFonts w:ascii="Cambria Math" w:hAnsi="Cambria Math"/>
                <w:lang w:val="en-US"/>
              </w:rPr>
              <m:t>t</m:t>
            </m:r>
          </m:e>
        </m:d>
        <m:d>
          <m:dPr>
            <m:begChr m:val="["/>
            <m:endChr m:val="]"/>
            <m:ctrlPr>
              <w:rPr>
                <w:rFonts w:ascii="Cambria Math" w:hAnsi="Cambria Math"/>
                <w:b w:val="0"/>
                <w:i/>
                <w:lang w:val="en-US"/>
              </w:rPr>
            </m:ctrlPr>
          </m:dPr>
          <m:e>
            <m:r>
              <m:rPr>
                <m:sty m:val="bi"/>
              </m:rPr>
              <w:rPr>
                <w:rFonts w:ascii="Cambria Math" w:hAnsi="Cambria Math"/>
                <w:lang w:val="en-US"/>
              </w:rPr>
              <m:t>bu</m:t>
            </m:r>
          </m:e>
        </m:d>
      </m:oMath>
    </w:p>
    <w:p w:rsidR="00763B22" w:rsidRDefault="00763B22" w:rsidP="00791161">
      <w:pPr>
        <w:rPr>
          <w:lang w:val="en-US"/>
        </w:rPr>
      </w:pPr>
    </w:p>
    <w:p w:rsidR="00D74506" w:rsidRDefault="0086704F" w:rsidP="0086704F">
      <w:pPr>
        <w:pStyle w:val="Heading4"/>
        <w:rPr>
          <w:lang w:val="en-US"/>
        </w:rPr>
      </w:pPr>
      <w:r>
        <w:rPr>
          <w:lang w:val="en-US"/>
        </w:rPr>
        <w:t>D</w:t>
      </w:r>
      <w:r w:rsidR="00544773">
        <w:rPr>
          <w:lang w:val="en-US"/>
        </w:rPr>
        <w:t>istribution on the UniBoard mesh</w:t>
      </w:r>
    </w:p>
    <w:p w:rsidR="00F00556" w:rsidRDefault="0086704F" w:rsidP="002606C6">
      <w:pPr>
        <w:rPr>
          <w:lang w:val="en-US"/>
        </w:rPr>
      </w:pPr>
      <w:r>
        <w:rPr>
          <w:lang w:val="en-US"/>
        </w:rPr>
        <w:t>Next part to complete the T</w:t>
      </w:r>
      <w:r w:rsidRPr="002C69BE">
        <w:rPr>
          <w:vertAlign w:val="subscript"/>
          <w:lang w:val="en-US"/>
        </w:rPr>
        <w:t>dish</w:t>
      </w:r>
      <w:r>
        <w:rPr>
          <w:lang w:val="en-US"/>
        </w:rPr>
        <w:t xml:space="preserve"> and T</w:t>
      </w:r>
      <w:r w:rsidRPr="002C69BE">
        <w:rPr>
          <w:vertAlign w:val="subscript"/>
          <w:lang w:val="en-US"/>
        </w:rPr>
        <w:t>pol</w:t>
      </w:r>
      <w:r>
        <w:rPr>
          <w:lang w:val="en-US"/>
        </w:rPr>
        <w:t xml:space="preserve"> transpose is to bring all SP to one processing node (PN) on UniBoard. Therefore the beamlets that are received at each PN need to be split into nof_un=8 parts, whereby one part is kept at this PN and the other nof_un-1 = 7 parts are passed on via the UniBoard mesh to the other</w:t>
      </w:r>
      <w:r w:rsidR="00E26385">
        <w:rPr>
          <w:lang w:val="en-US"/>
        </w:rPr>
        <w:t xml:space="preserve"> 7 </w:t>
      </w:r>
      <w:r>
        <w:rPr>
          <w:lang w:val="en-US"/>
        </w:rPr>
        <w:t>PN on the UniBoard.</w:t>
      </w:r>
      <w:r w:rsidR="00E26385">
        <w:rPr>
          <w:lang w:val="en-US"/>
        </w:rPr>
        <w:t xml:space="preserve"> </w:t>
      </w:r>
      <w:r w:rsidR="002539CE">
        <w:rPr>
          <w:lang w:val="en-US"/>
        </w:rPr>
        <w:t xml:space="preserve">Choose to distribute the beamlets over the nof_un=8 in the order in which they arrive at the PN. The index </w:t>
      </w:r>
      <w:r w:rsidR="002539CE" w:rsidRPr="002539CE">
        <w:rPr>
          <w:i/>
          <w:lang w:val="en-US"/>
        </w:rPr>
        <w:t>u</w:t>
      </w:r>
      <w:r w:rsidR="002539CE">
        <w:rPr>
          <w:lang w:val="en-US"/>
        </w:rPr>
        <w:t xml:space="preserve"> already provides range P</w:t>
      </w:r>
      <w:r w:rsidR="002539CE" w:rsidRPr="002539CE">
        <w:rPr>
          <w:vertAlign w:val="subscript"/>
          <w:lang w:val="en-US"/>
        </w:rPr>
        <w:t>BF</w:t>
      </w:r>
      <w:r w:rsidR="002539CE">
        <w:rPr>
          <w:lang w:val="en-US"/>
        </w:rPr>
        <w:t>=4 beamlets, t</w:t>
      </w:r>
      <w:r w:rsidR="00E26385">
        <w:rPr>
          <w:lang w:val="en-US"/>
        </w:rPr>
        <w:t xml:space="preserve">herefore define </w:t>
      </w:r>
      <w:r w:rsidR="002539CE">
        <w:rPr>
          <w:lang w:val="en-US"/>
        </w:rPr>
        <w:t xml:space="preserve">an additional interleave subblock size of </w:t>
      </w:r>
      <w:r w:rsidR="00E26385">
        <w:rPr>
          <w:lang w:val="en-US"/>
        </w:rPr>
        <w:t>N</w:t>
      </w:r>
      <w:r w:rsidR="00E26385" w:rsidRPr="00E26385">
        <w:rPr>
          <w:vertAlign w:val="subscript"/>
          <w:lang w:val="en-US"/>
        </w:rPr>
        <w:t>interleave</w:t>
      </w:r>
      <w:r w:rsidR="00E26385">
        <w:rPr>
          <w:lang w:val="en-US"/>
        </w:rPr>
        <w:t xml:space="preserve"> = nof_un/P</w:t>
      </w:r>
      <w:r w:rsidR="00E26385" w:rsidRPr="00E26385">
        <w:rPr>
          <w:vertAlign w:val="subscript"/>
          <w:lang w:val="en-US"/>
        </w:rPr>
        <w:t>BF</w:t>
      </w:r>
      <w:r w:rsidR="00E26385">
        <w:rPr>
          <w:lang w:val="en-US"/>
        </w:rPr>
        <w:t xml:space="preserve"> = 2 </w:t>
      </w:r>
      <w:r w:rsidR="002539CE">
        <w:rPr>
          <w:lang w:val="en-US"/>
        </w:rPr>
        <w:t xml:space="preserve">beamlets </w:t>
      </w:r>
      <w:r w:rsidR="00E26385">
        <w:rPr>
          <w:lang w:val="en-US"/>
        </w:rPr>
        <w:t>to be able to distribute the beamlets in order over the nof_un=8 PN.</w:t>
      </w:r>
      <w:r w:rsidR="00F00556">
        <w:rPr>
          <w:lang w:val="en-US"/>
        </w:rPr>
        <w:t xml:space="preserve"> </w:t>
      </w:r>
      <w:r w:rsidR="00DF75B6">
        <w:rPr>
          <w:lang w:val="en-US"/>
        </w:rPr>
        <w:fldChar w:fldCharType="begin"/>
      </w:r>
      <w:r w:rsidR="00DF75B6">
        <w:rPr>
          <w:lang w:val="en-US"/>
        </w:rPr>
        <w:instrText xml:space="preserve"> REF _Ref419284173 \h </w:instrText>
      </w:r>
      <w:r w:rsidR="00DF75B6">
        <w:rPr>
          <w:lang w:val="en-US"/>
        </w:rPr>
      </w:r>
      <w:r w:rsidR="00DF75B6">
        <w:rPr>
          <w:lang w:val="en-US"/>
        </w:rPr>
        <w:fldChar w:fldCharType="separate"/>
      </w:r>
      <w:r w:rsidR="00353536">
        <w:t xml:space="preserve">Equation </w:t>
      </w:r>
      <w:r w:rsidR="00353536">
        <w:rPr>
          <w:noProof/>
        </w:rPr>
        <w:t>9</w:t>
      </w:r>
      <w:r w:rsidR="00DF75B6">
        <w:rPr>
          <w:lang w:val="en-US"/>
        </w:rPr>
        <w:fldChar w:fldCharType="end"/>
      </w:r>
      <w:r w:rsidR="00DF75B6">
        <w:rPr>
          <w:lang w:val="en-US"/>
        </w:rPr>
        <w:t xml:space="preserve"> </w:t>
      </w:r>
      <w:r w:rsidR="00F00556">
        <w:rPr>
          <w:lang w:val="en-US"/>
        </w:rPr>
        <w:t>can then be rewritten as:</w:t>
      </w:r>
    </w:p>
    <w:p w:rsidR="00F00556" w:rsidRDefault="00F00556" w:rsidP="002606C6">
      <w:pPr>
        <w:rPr>
          <w:lang w:val="en-US"/>
        </w:rPr>
      </w:pPr>
    </w:p>
    <w:p w:rsidR="00F00556" w:rsidRPr="001C5804" w:rsidRDefault="00F00556" w:rsidP="00F00556">
      <w:pPr>
        <w:pStyle w:val="Caption"/>
        <w:rPr>
          <w:b w:val="0"/>
          <w:lang w:val="en-US"/>
        </w:rPr>
      </w:pPr>
      <w:bookmarkStart w:id="46" w:name="_Ref419274279"/>
      <w:r>
        <w:t xml:space="preserve">Equation </w:t>
      </w:r>
      <w:r>
        <w:fldChar w:fldCharType="begin"/>
      </w:r>
      <w:r>
        <w:instrText xml:space="preserve"> SEQ Equation \* ARABIC </w:instrText>
      </w:r>
      <w:r>
        <w:fldChar w:fldCharType="separate"/>
      </w:r>
      <w:r w:rsidR="00353536">
        <w:rPr>
          <w:noProof/>
        </w:rPr>
        <w:t>10</w:t>
      </w:r>
      <w:r>
        <w:fldChar w:fldCharType="end"/>
      </w:r>
      <w:bookmarkEnd w:id="46"/>
      <w:r>
        <w:t>:</w:t>
      </w:r>
      <w:r>
        <w:tab/>
      </w:r>
      <m:oMath>
        <m:sSub>
          <m:sSubPr>
            <m:ctrlPr>
              <w:rPr>
                <w:rFonts w:ascii="Cambria Math" w:hAnsi="Cambria Math"/>
                <w:b w:val="0"/>
                <w:i/>
                <w:lang w:val="en-US"/>
              </w:rPr>
            </m:ctrlPr>
          </m:sSubPr>
          <m:e>
            <m:d>
              <m:dPr>
                <m:ctrlPr>
                  <w:rPr>
                    <w:rFonts w:ascii="Cambria Math" w:hAnsi="Cambria Math"/>
                    <w:b w:val="0"/>
                    <w:i/>
                    <w:lang w:val="en-US"/>
                  </w:rPr>
                </m:ctrlPr>
              </m:dPr>
              <m:e>
                <m:r>
                  <m:rPr>
                    <m:sty m:val="bi"/>
                  </m:rPr>
                  <w:rPr>
                    <w:rFonts w:ascii="Cambria Math" w:hAnsi="Cambria Math"/>
                    <w:lang w:val="en-US"/>
                  </w:rPr>
                  <m:t>cint</m:t>
                </m:r>
                <m:r>
                  <m:rPr>
                    <m:sty m:val="bi"/>
                  </m:rPr>
                  <w:rPr>
                    <w:rFonts w:ascii="Cambria Math" w:hAnsi="Cambria Math"/>
                    <w:lang w:val="en-US"/>
                  </w:rPr>
                  <m:t>6</m:t>
                </m:r>
              </m:e>
            </m:d>
            <m:r>
              <m:rPr>
                <m:sty m:val="bi"/>
              </m:rPr>
              <w:rPr>
                <w:rFonts w:ascii="Cambria Math" w:hAnsi="Cambria Math"/>
                <w:lang w:val="en-US"/>
              </w:rPr>
              <m:t>CB_band</m:t>
            </m:r>
          </m:e>
          <m:sub>
            <m:r>
              <m:rPr>
                <m:sty m:val="bi"/>
              </m:rPr>
              <w:rPr>
                <w:rFonts w:ascii="Cambria Math" w:hAnsi="Cambria Math"/>
                <w:lang w:val="en-US"/>
              </w:rPr>
              <m:t>pn,   port,   u</m:t>
            </m:r>
          </m:sub>
        </m:sSub>
        <m:d>
          <m:dPr>
            <m:begChr m:val="["/>
            <m:endChr m:val="]"/>
            <m:ctrlPr>
              <w:rPr>
                <w:rFonts w:ascii="Cambria Math" w:hAnsi="Cambria Math"/>
                <w:b w:val="0"/>
                <w:i/>
                <w:lang w:val="en-US"/>
              </w:rPr>
            </m:ctrlPr>
          </m:dPr>
          <m:e>
            <m:r>
              <m:rPr>
                <m:sty m:val="bi"/>
              </m:rPr>
              <w:rPr>
                <w:rFonts w:ascii="Cambria Math" w:hAnsi="Cambria Math"/>
                <w:lang w:val="en-US"/>
              </w:rPr>
              <m:t>t</m:t>
            </m:r>
          </m:e>
        </m:d>
        <m:d>
          <m:dPr>
            <m:begChr m:val="["/>
            <m:endChr m:val="]"/>
            <m:ctrlPr>
              <w:rPr>
                <w:rFonts w:ascii="Cambria Math" w:hAnsi="Cambria Math"/>
                <w:b w:val="0"/>
                <w:i/>
                <w:lang w:val="en-US"/>
              </w:rPr>
            </m:ctrlPr>
          </m:dPr>
          <m:e>
            <m:r>
              <m:rPr>
                <m:sty m:val="bi"/>
              </m:rPr>
              <w:rPr>
                <w:rFonts w:ascii="Cambria Math" w:hAnsi="Cambria Math"/>
                <w:lang w:val="en-US"/>
              </w:rPr>
              <m:t>bu_i</m:t>
            </m:r>
          </m:e>
        </m:d>
        <m:d>
          <m:dPr>
            <m:begChr m:val="["/>
            <m:endChr m:val="]"/>
            <m:ctrlPr>
              <w:rPr>
                <w:rFonts w:ascii="Cambria Math" w:hAnsi="Cambria Math"/>
                <w:b w:val="0"/>
                <w:i/>
                <w:lang w:val="en-US"/>
              </w:rPr>
            </m:ctrlPr>
          </m:dPr>
          <m:e>
            <m:r>
              <m:rPr>
                <m:sty m:val="bi"/>
              </m:rPr>
              <w:rPr>
                <w:rFonts w:ascii="Cambria Math" w:hAnsi="Cambria Math"/>
                <w:lang w:val="en-US"/>
              </w:rPr>
              <m:t>bi</m:t>
            </m:r>
          </m:e>
        </m:d>
      </m:oMath>
    </w:p>
    <w:p w:rsidR="00F00556" w:rsidRDefault="00F00556" w:rsidP="002606C6">
      <w:pPr>
        <w:rPr>
          <w:lang w:val="en-US"/>
        </w:rPr>
      </w:pPr>
    </w:p>
    <w:p w:rsidR="00F00556" w:rsidRDefault="00F00556" w:rsidP="002606C6">
      <w:pPr>
        <w:rPr>
          <w:lang w:val="en-US"/>
        </w:rPr>
      </w:pPr>
      <w:r>
        <w:rPr>
          <w:lang w:val="en-US"/>
        </w:rPr>
        <w:t xml:space="preserve">Whereby the relation between index </w:t>
      </w:r>
      <w:r w:rsidRPr="00F00556">
        <w:rPr>
          <w:i/>
          <w:lang w:val="en-US"/>
        </w:rPr>
        <w:t>bu</w:t>
      </w:r>
      <w:r>
        <w:rPr>
          <w:lang w:val="en-US"/>
        </w:rPr>
        <w:t xml:space="preserve"> and index </w:t>
      </w:r>
      <w:r w:rsidRPr="00F00556">
        <w:rPr>
          <w:i/>
          <w:lang w:val="en-US"/>
        </w:rPr>
        <w:t>bi</w:t>
      </w:r>
      <w:r>
        <w:rPr>
          <w:lang w:val="en-US"/>
        </w:rPr>
        <w:t xml:space="preserve"> = 0:N</w:t>
      </w:r>
      <w:r w:rsidRPr="00F00556">
        <w:rPr>
          <w:vertAlign w:val="subscript"/>
          <w:lang w:val="en-US"/>
        </w:rPr>
        <w:t>interleave</w:t>
      </w:r>
      <w:r>
        <w:rPr>
          <w:lang w:val="en-US"/>
        </w:rPr>
        <w:t>-1</w:t>
      </w:r>
      <w:r w:rsidR="0072762B">
        <w:rPr>
          <w:lang w:val="en-US"/>
        </w:rPr>
        <w:t xml:space="preserve"> =0:1</w:t>
      </w:r>
      <w:r>
        <w:rPr>
          <w:lang w:val="en-US"/>
        </w:rPr>
        <w:t xml:space="preserve"> and </w:t>
      </w:r>
      <w:r w:rsidRPr="00F00556">
        <w:rPr>
          <w:i/>
          <w:lang w:val="en-US"/>
        </w:rPr>
        <w:t>bu_i</w:t>
      </w:r>
      <w:r>
        <w:rPr>
          <w:lang w:val="en-US"/>
        </w:rPr>
        <w:t xml:space="preserve"> = 0:N</w:t>
      </w:r>
      <w:r w:rsidRPr="00F00556">
        <w:rPr>
          <w:vertAlign w:val="subscript"/>
          <w:lang w:val="en-US"/>
        </w:rPr>
        <w:t>blk</w:t>
      </w:r>
      <w:r>
        <w:rPr>
          <w:lang w:val="en-US"/>
        </w:rPr>
        <w:t>/N</w:t>
      </w:r>
      <w:r w:rsidRPr="00F00556">
        <w:rPr>
          <w:vertAlign w:val="subscript"/>
          <w:lang w:val="en-US"/>
        </w:rPr>
        <w:t>interleave</w:t>
      </w:r>
      <w:r>
        <w:rPr>
          <w:lang w:val="en-US"/>
        </w:rPr>
        <w:t xml:space="preserve">-1 </w:t>
      </w:r>
      <w:r w:rsidR="0072762B">
        <w:rPr>
          <w:lang w:val="en-US"/>
        </w:rPr>
        <w:t xml:space="preserve">= 0:119 </w:t>
      </w:r>
      <w:r>
        <w:rPr>
          <w:lang w:val="en-US"/>
        </w:rPr>
        <w:t>is given by:</w:t>
      </w:r>
    </w:p>
    <w:p w:rsidR="00F00556" w:rsidRDefault="00F00556" w:rsidP="002606C6">
      <w:pPr>
        <w:rPr>
          <w:lang w:val="en-US"/>
        </w:rPr>
      </w:pPr>
    </w:p>
    <w:p w:rsidR="00F00556" w:rsidRPr="001C5804" w:rsidRDefault="00F00556" w:rsidP="00F00556">
      <w:pPr>
        <w:pStyle w:val="Caption"/>
        <w:rPr>
          <w:b w:val="0"/>
          <w:lang w:val="en-US"/>
        </w:rPr>
      </w:pPr>
      <w:r>
        <w:t xml:space="preserve">Equation </w:t>
      </w:r>
      <w:r>
        <w:fldChar w:fldCharType="begin"/>
      </w:r>
      <w:r>
        <w:instrText xml:space="preserve"> SEQ Equation \* ARABIC </w:instrText>
      </w:r>
      <w:r>
        <w:fldChar w:fldCharType="separate"/>
      </w:r>
      <w:r w:rsidR="00353536">
        <w:rPr>
          <w:noProof/>
        </w:rPr>
        <w:t>11</w:t>
      </w:r>
      <w:r>
        <w:fldChar w:fldCharType="end"/>
      </w:r>
      <w:r>
        <w:t>:</w:t>
      </w:r>
      <w:r>
        <w:tab/>
      </w:r>
      <m:oMath>
        <m:r>
          <m:rPr>
            <m:sty m:val="bi"/>
          </m:rPr>
          <w:rPr>
            <w:rFonts w:ascii="Cambria Math" w:hAnsi="Cambria Math"/>
            <w:lang w:val="en-US"/>
          </w:rPr>
          <m:t>bu= bu_i+ bi*</m:t>
        </m:r>
        <m:sSub>
          <m:sSubPr>
            <m:ctrlPr>
              <w:rPr>
                <w:rFonts w:ascii="Cambria Math" w:hAnsi="Cambria Math"/>
                <w:i/>
                <w:lang w:val="en-US"/>
              </w:rPr>
            </m:ctrlPr>
          </m:sSubPr>
          <m:e>
            <m:r>
              <m:rPr>
                <m:sty m:val="bi"/>
              </m:rPr>
              <w:rPr>
                <w:rFonts w:ascii="Cambria Math" w:hAnsi="Cambria Math"/>
                <w:lang w:val="en-US"/>
              </w:rPr>
              <m:t>N</m:t>
            </m:r>
          </m:e>
          <m:sub>
            <m:r>
              <m:rPr>
                <m:sty m:val="bi"/>
              </m:rPr>
              <w:rPr>
                <w:rFonts w:ascii="Cambria Math" w:hAnsi="Cambria Math"/>
                <w:lang w:val="en-US"/>
              </w:rPr>
              <m:t>interleave</m:t>
            </m:r>
          </m:sub>
        </m:sSub>
      </m:oMath>
    </w:p>
    <w:p w:rsidR="00F00556" w:rsidRDefault="00F00556" w:rsidP="002606C6">
      <w:pPr>
        <w:rPr>
          <w:lang w:val="en-US"/>
        </w:rPr>
      </w:pPr>
    </w:p>
    <w:p w:rsidR="002539CE" w:rsidRDefault="0072762B" w:rsidP="002606C6">
      <w:pPr>
        <w:rPr>
          <w:lang w:val="en-US"/>
        </w:rPr>
      </w:pPr>
      <w:r>
        <w:rPr>
          <w:lang w:val="en-US"/>
        </w:rPr>
        <w:t xml:space="preserve">Define index </w:t>
      </w:r>
      <w:r w:rsidRPr="0072762B">
        <w:rPr>
          <w:i/>
          <w:lang w:val="en-US"/>
        </w:rPr>
        <w:t>dest</w:t>
      </w:r>
      <w:r>
        <w:rPr>
          <w:lang w:val="en-US"/>
        </w:rPr>
        <w:t xml:space="preserve"> = 0:nof_un-1 = 0:7 for the</w:t>
      </w:r>
      <w:r w:rsidR="002539CE">
        <w:rPr>
          <w:lang w:val="en-US"/>
        </w:rPr>
        <w:t xml:space="preserve"> destination PN </w:t>
      </w:r>
      <w:r>
        <w:rPr>
          <w:lang w:val="en-US"/>
        </w:rPr>
        <w:t>as</w:t>
      </w:r>
      <w:r w:rsidR="002539CE">
        <w:rPr>
          <w:lang w:val="en-US"/>
        </w:rPr>
        <w:t>:</w:t>
      </w:r>
    </w:p>
    <w:p w:rsidR="002539CE" w:rsidRDefault="002539CE" w:rsidP="002606C6">
      <w:pPr>
        <w:rPr>
          <w:lang w:val="en-US"/>
        </w:rPr>
      </w:pPr>
    </w:p>
    <w:p w:rsidR="002539CE" w:rsidRPr="001C5804" w:rsidRDefault="002539CE" w:rsidP="002539CE">
      <w:pPr>
        <w:pStyle w:val="Caption"/>
        <w:rPr>
          <w:b w:val="0"/>
          <w:lang w:val="en-US"/>
        </w:rPr>
      </w:pPr>
      <w:bookmarkStart w:id="47" w:name="_Ref419274251"/>
      <w:r>
        <w:t xml:space="preserve">Equation </w:t>
      </w:r>
      <w:r>
        <w:fldChar w:fldCharType="begin"/>
      </w:r>
      <w:r>
        <w:instrText xml:space="preserve"> SEQ Equation \* ARABIC </w:instrText>
      </w:r>
      <w:r>
        <w:fldChar w:fldCharType="separate"/>
      </w:r>
      <w:r w:rsidR="00353536">
        <w:rPr>
          <w:noProof/>
        </w:rPr>
        <w:t>12</w:t>
      </w:r>
      <w:r>
        <w:fldChar w:fldCharType="end"/>
      </w:r>
      <w:bookmarkEnd w:id="47"/>
      <w:r>
        <w:t>:</w:t>
      </w:r>
      <w:r>
        <w:tab/>
      </w:r>
      <m:oMath>
        <m:r>
          <m:rPr>
            <m:sty m:val="bi"/>
          </m:rPr>
          <w:rPr>
            <w:rFonts w:ascii="Cambria Math" w:hAnsi="Cambria Math"/>
            <w:lang w:val="en-US"/>
          </w:rPr>
          <m:t>dest= u+ bi*</m:t>
        </m:r>
        <m:sSub>
          <m:sSubPr>
            <m:ctrlPr>
              <w:rPr>
                <w:rFonts w:ascii="Cambria Math" w:hAnsi="Cambria Math"/>
                <w:i/>
                <w:lang w:val="en-US"/>
              </w:rPr>
            </m:ctrlPr>
          </m:sSubPr>
          <m:e>
            <m:r>
              <m:rPr>
                <m:sty m:val="bi"/>
              </m:rPr>
              <w:rPr>
                <w:rFonts w:ascii="Cambria Math" w:hAnsi="Cambria Math"/>
                <w:lang w:val="en-US"/>
              </w:rPr>
              <m:t>N</m:t>
            </m:r>
          </m:e>
          <m:sub>
            <m:r>
              <m:rPr>
                <m:sty m:val="bi"/>
              </m:rPr>
              <w:rPr>
                <w:rFonts w:ascii="Cambria Math" w:hAnsi="Cambria Math"/>
                <w:lang w:val="en-US"/>
              </w:rPr>
              <m:t>interleave</m:t>
            </m:r>
          </m:sub>
        </m:sSub>
      </m:oMath>
    </w:p>
    <w:p w:rsidR="002539CE" w:rsidRDefault="002539CE" w:rsidP="002606C6">
      <w:pPr>
        <w:rPr>
          <w:lang w:val="en-US"/>
        </w:rPr>
      </w:pPr>
    </w:p>
    <w:p w:rsidR="0072762B" w:rsidRDefault="0072762B" w:rsidP="002606C6">
      <w:pPr>
        <w:rPr>
          <w:lang w:val="en-US"/>
        </w:rPr>
      </w:pPr>
      <w:r>
        <w:rPr>
          <w:lang w:val="en-US"/>
        </w:rPr>
        <w:t xml:space="preserve">With </w:t>
      </w:r>
      <w:r>
        <w:rPr>
          <w:lang w:val="en-US"/>
        </w:rPr>
        <w:fldChar w:fldCharType="begin"/>
      </w:r>
      <w:r>
        <w:rPr>
          <w:lang w:val="en-US"/>
        </w:rPr>
        <w:instrText xml:space="preserve"> REF _Ref419274251 \h </w:instrText>
      </w:r>
      <w:r>
        <w:rPr>
          <w:lang w:val="en-US"/>
        </w:rPr>
      </w:r>
      <w:r>
        <w:rPr>
          <w:lang w:val="en-US"/>
        </w:rPr>
        <w:fldChar w:fldCharType="separate"/>
      </w:r>
      <w:r w:rsidR="00353536">
        <w:t xml:space="preserve">Equation </w:t>
      </w:r>
      <w:r w:rsidR="00353536">
        <w:rPr>
          <w:noProof/>
        </w:rPr>
        <w:t>12</w:t>
      </w:r>
      <w:r>
        <w:rPr>
          <w:lang w:val="en-US"/>
        </w:rPr>
        <w:fldChar w:fldCharType="end"/>
      </w:r>
      <w:r>
        <w:rPr>
          <w:lang w:val="en-US"/>
        </w:rPr>
        <w:t xml:space="preserve"> the </w:t>
      </w:r>
      <w:r>
        <w:rPr>
          <w:lang w:val="en-US"/>
        </w:rPr>
        <w:fldChar w:fldCharType="begin"/>
      </w:r>
      <w:r>
        <w:rPr>
          <w:lang w:val="en-US"/>
        </w:rPr>
        <w:instrText xml:space="preserve"> REF _Ref419274279 \h </w:instrText>
      </w:r>
      <w:r>
        <w:rPr>
          <w:lang w:val="en-US"/>
        </w:rPr>
      </w:r>
      <w:r>
        <w:rPr>
          <w:lang w:val="en-US"/>
        </w:rPr>
        <w:fldChar w:fldCharType="separate"/>
      </w:r>
      <w:r w:rsidR="00353536">
        <w:t xml:space="preserve">Equation </w:t>
      </w:r>
      <w:r w:rsidR="00353536">
        <w:rPr>
          <w:noProof/>
        </w:rPr>
        <w:t>10</w:t>
      </w:r>
      <w:r>
        <w:rPr>
          <w:lang w:val="en-US"/>
        </w:rPr>
        <w:fldChar w:fldCharType="end"/>
      </w:r>
      <w:r>
        <w:rPr>
          <w:lang w:val="en-US"/>
        </w:rPr>
        <w:t xml:space="preserve"> can be rewritten as:</w:t>
      </w:r>
    </w:p>
    <w:p w:rsidR="0072762B" w:rsidRDefault="0072762B" w:rsidP="002606C6">
      <w:pPr>
        <w:rPr>
          <w:lang w:val="en-US"/>
        </w:rPr>
      </w:pPr>
    </w:p>
    <w:p w:rsidR="0072762B" w:rsidRPr="001C5804" w:rsidRDefault="0072762B" w:rsidP="0072762B">
      <w:pPr>
        <w:pStyle w:val="Caption"/>
        <w:rPr>
          <w:b w:val="0"/>
          <w:lang w:val="en-US"/>
        </w:rPr>
      </w:pPr>
      <w:bookmarkStart w:id="48" w:name="_Ref419278796"/>
      <w:r>
        <w:t xml:space="preserve">Equation </w:t>
      </w:r>
      <w:r>
        <w:fldChar w:fldCharType="begin"/>
      </w:r>
      <w:r>
        <w:instrText xml:space="preserve"> SEQ Equation \* ARABIC </w:instrText>
      </w:r>
      <w:r>
        <w:fldChar w:fldCharType="separate"/>
      </w:r>
      <w:r w:rsidR="00353536">
        <w:rPr>
          <w:noProof/>
        </w:rPr>
        <w:t>13</w:t>
      </w:r>
      <w:r>
        <w:fldChar w:fldCharType="end"/>
      </w:r>
      <w:bookmarkEnd w:id="48"/>
      <w:r>
        <w:t>:</w:t>
      </w:r>
      <w:r>
        <w:tab/>
      </w:r>
      <m:oMath>
        <m:sSub>
          <m:sSubPr>
            <m:ctrlPr>
              <w:rPr>
                <w:rFonts w:ascii="Cambria Math" w:hAnsi="Cambria Math"/>
                <w:b w:val="0"/>
                <w:i/>
                <w:lang w:val="en-US"/>
              </w:rPr>
            </m:ctrlPr>
          </m:sSubPr>
          <m:e>
            <m:d>
              <m:dPr>
                <m:ctrlPr>
                  <w:rPr>
                    <w:rFonts w:ascii="Cambria Math" w:hAnsi="Cambria Math"/>
                    <w:b w:val="0"/>
                    <w:i/>
                    <w:lang w:val="en-US"/>
                  </w:rPr>
                </m:ctrlPr>
              </m:dPr>
              <m:e>
                <m:r>
                  <m:rPr>
                    <m:sty m:val="bi"/>
                  </m:rPr>
                  <w:rPr>
                    <w:rFonts w:ascii="Cambria Math" w:hAnsi="Cambria Math"/>
                    <w:lang w:val="en-US"/>
                  </w:rPr>
                  <m:t>cint</m:t>
                </m:r>
                <m:r>
                  <m:rPr>
                    <m:sty m:val="bi"/>
                  </m:rPr>
                  <w:rPr>
                    <w:rFonts w:ascii="Cambria Math" w:hAnsi="Cambria Math"/>
                    <w:lang w:val="en-US"/>
                  </w:rPr>
                  <m:t>6</m:t>
                </m:r>
              </m:e>
            </m:d>
            <m:r>
              <m:rPr>
                <m:sty m:val="bi"/>
              </m:rPr>
              <w:rPr>
                <w:rFonts w:ascii="Cambria Math" w:hAnsi="Cambria Math"/>
                <w:lang w:val="en-US"/>
              </w:rPr>
              <m:t>CB_band</m:t>
            </m:r>
          </m:e>
          <m:sub>
            <m:r>
              <m:rPr>
                <m:sty m:val="bi"/>
              </m:rPr>
              <w:rPr>
                <w:rFonts w:ascii="Cambria Math" w:hAnsi="Cambria Math"/>
                <w:lang w:val="en-US"/>
              </w:rPr>
              <m:t>pn,   port,   dest</m:t>
            </m:r>
          </m:sub>
        </m:sSub>
        <m:d>
          <m:dPr>
            <m:begChr m:val="["/>
            <m:endChr m:val="]"/>
            <m:ctrlPr>
              <w:rPr>
                <w:rFonts w:ascii="Cambria Math" w:hAnsi="Cambria Math"/>
                <w:b w:val="0"/>
                <w:i/>
                <w:lang w:val="en-US"/>
              </w:rPr>
            </m:ctrlPr>
          </m:dPr>
          <m:e>
            <m:r>
              <m:rPr>
                <m:sty m:val="bi"/>
              </m:rPr>
              <w:rPr>
                <w:rFonts w:ascii="Cambria Math" w:hAnsi="Cambria Math"/>
                <w:lang w:val="en-US"/>
              </w:rPr>
              <m:t>t</m:t>
            </m:r>
          </m:e>
        </m:d>
        <m:d>
          <m:dPr>
            <m:begChr m:val="["/>
            <m:endChr m:val="]"/>
            <m:ctrlPr>
              <w:rPr>
                <w:rFonts w:ascii="Cambria Math" w:hAnsi="Cambria Math"/>
                <w:b w:val="0"/>
                <w:i/>
                <w:lang w:val="en-US"/>
              </w:rPr>
            </m:ctrlPr>
          </m:dPr>
          <m:e>
            <m:r>
              <m:rPr>
                <m:sty m:val="bi"/>
              </m:rPr>
              <w:rPr>
                <w:rFonts w:ascii="Cambria Math" w:hAnsi="Cambria Math"/>
                <w:lang w:val="en-US"/>
              </w:rPr>
              <m:t>bu_i</m:t>
            </m:r>
          </m:e>
        </m:d>
        <m:r>
          <m:rPr>
            <m:sty m:val="bi"/>
          </m:rPr>
          <w:rPr>
            <w:rFonts w:ascii="Cambria Math" w:hAnsi="Cambria Math"/>
            <w:lang w:val="en-US"/>
          </w:rPr>
          <m:t xml:space="preserve">     @ 1/</m:t>
        </m:r>
        <m:sSub>
          <m:sSubPr>
            <m:ctrlPr>
              <w:rPr>
                <w:rFonts w:ascii="Cambria Math" w:hAnsi="Cambria Math"/>
                <w:b w:val="0"/>
                <w:i/>
                <w:lang w:val="en-US"/>
              </w:rPr>
            </m:ctrlPr>
          </m:sSubPr>
          <m:e>
            <m:r>
              <m:rPr>
                <m:sty m:val="bi"/>
              </m:rPr>
              <w:rPr>
                <w:rFonts w:ascii="Cambria Math" w:hAnsi="Cambria Math"/>
                <w:lang w:val="en-US"/>
              </w:rPr>
              <m:t>P</m:t>
            </m:r>
          </m:e>
          <m:sub>
            <m:r>
              <m:rPr>
                <m:sty m:val="bi"/>
              </m:rPr>
              <w:rPr>
                <w:rFonts w:ascii="Cambria Math" w:hAnsi="Cambria Math"/>
                <w:lang w:val="en-US"/>
              </w:rPr>
              <m:t>interleave</m:t>
            </m:r>
          </m:sub>
        </m:sSub>
      </m:oMath>
    </w:p>
    <w:p w:rsidR="0072762B" w:rsidRDefault="0072762B" w:rsidP="002606C6">
      <w:pPr>
        <w:rPr>
          <w:lang w:val="en-US"/>
        </w:rPr>
      </w:pPr>
    </w:p>
    <w:p w:rsidR="0086704F" w:rsidRDefault="0072762B" w:rsidP="002606C6">
      <w:pPr>
        <w:rPr>
          <w:lang w:val="en-US"/>
        </w:rPr>
      </w:pPr>
      <w:r>
        <w:rPr>
          <w:lang w:val="en-US"/>
        </w:rPr>
        <w:t>Whereby the N</w:t>
      </w:r>
      <w:r w:rsidRPr="0072762B">
        <w:rPr>
          <w:vertAlign w:val="subscript"/>
          <w:lang w:val="en-US"/>
        </w:rPr>
        <w:t>interleave</w:t>
      </w:r>
      <w:r w:rsidR="000C2E05">
        <w:rPr>
          <w:vertAlign w:val="subscript"/>
          <w:lang w:val="en-US"/>
        </w:rPr>
        <w:t xml:space="preserve"> </w:t>
      </w:r>
      <w:r>
        <w:rPr>
          <w:lang w:val="en-US"/>
        </w:rPr>
        <w:t>=</w:t>
      </w:r>
      <w:r w:rsidR="000C2E05">
        <w:rPr>
          <w:lang w:val="en-US"/>
        </w:rPr>
        <w:t xml:space="preserve"> </w:t>
      </w:r>
      <w:r>
        <w:rPr>
          <w:lang w:val="en-US"/>
        </w:rPr>
        <w:t>2 beaml</w:t>
      </w:r>
      <w:r w:rsidR="00B27D09">
        <w:rPr>
          <w:lang w:val="en-US"/>
        </w:rPr>
        <w:t xml:space="preserve">ets in series are regarded as </w:t>
      </w:r>
      <w:r w:rsidR="000C2E05">
        <w:rPr>
          <w:lang w:val="en-US"/>
        </w:rPr>
        <w:t>P</w:t>
      </w:r>
      <w:r w:rsidR="000C2E05" w:rsidRPr="0072762B">
        <w:rPr>
          <w:vertAlign w:val="subscript"/>
          <w:lang w:val="en-US"/>
        </w:rPr>
        <w:t>interleave</w:t>
      </w:r>
      <w:r w:rsidR="000C2E05">
        <w:rPr>
          <w:lang w:val="en-US"/>
        </w:rPr>
        <w:t xml:space="preserve"> = N</w:t>
      </w:r>
      <w:r w:rsidR="000C2E05" w:rsidRPr="0072762B">
        <w:rPr>
          <w:vertAlign w:val="subscript"/>
          <w:lang w:val="en-US"/>
        </w:rPr>
        <w:t>interleave</w:t>
      </w:r>
      <w:r w:rsidR="000C2E05">
        <w:rPr>
          <w:vertAlign w:val="subscript"/>
          <w:lang w:val="en-US"/>
        </w:rPr>
        <w:t xml:space="preserve"> </w:t>
      </w:r>
      <w:r w:rsidR="000C2E05">
        <w:rPr>
          <w:lang w:val="en-US"/>
        </w:rPr>
        <w:t xml:space="preserve">= 2 </w:t>
      </w:r>
      <w:r>
        <w:rPr>
          <w:lang w:val="en-US"/>
        </w:rPr>
        <w:t xml:space="preserve">parallel streams that run at </w:t>
      </w:r>
      <w:r w:rsidR="00B27D09">
        <w:rPr>
          <w:lang w:val="en-US"/>
        </w:rPr>
        <w:t>1</w:t>
      </w:r>
      <w:r>
        <w:rPr>
          <w:lang w:val="en-US"/>
        </w:rPr>
        <w:t>/</w:t>
      </w:r>
      <w:r w:rsidR="000C2E05">
        <w:rPr>
          <w:lang w:val="en-US"/>
        </w:rPr>
        <w:t>P</w:t>
      </w:r>
      <w:r w:rsidRPr="0072762B">
        <w:rPr>
          <w:vertAlign w:val="subscript"/>
          <w:lang w:val="en-US"/>
        </w:rPr>
        <w:t>interleave</w:t>
      </w:r>
      <w:r>
        <w:rPr>
          <w:lang w:val="en-US"/>
        </w:rPr>
        <w:t xml:space="preserve"> rate</w:t>
      </w:r>
      <w:r w:rsidR="00B27D09">
        <w:rPr>
          <w:lang w:val="en-US"/>
        </w:rPr>
        <w:t xml:space="preserve"> of</w:t>
      </w:r>
      <w:r w:rsidR="00B27D09" w:rsidRPr="00B27D09">
        <w:rPr>
          <w:lang w:val="en-US"/>
        </w:rPr>
        <w:t xml:space="preserve"> </w:t>
      </w:r>
      <w:r w:rsidR="00B27D09">
        <w:rPr>
          <w:lang w:val="en-US"/>
        </w:rPr>
        <w:t>f</w:t>
      </w:r>
      <w:r w:rsidR="00B27D09" w:rsidRPr="0072762B">
        <w:rPr>
          <w:vertAlign w:val="subscript"/>
          <w:lang w:val="en-US"/>
        </w:rPr>
        <w:t>clk</w:t>
      </w:r>
      <w:r>
        <w:rPr>
          <w:lang w:val="en-US"/>
        </w:rPr>
        <w:t>.</w:t>
      </w:r>
    </w:p>
    <w:p w:rsidR="0086704F" w:rsidRDefault="0086704F" w:rsidP="002606C6">
      <w:pPr>
        <w:rPr>
          <w:lang w:val="en-US"/>
        </w:rPr>
      </w:pPr>
    </w:p>
    <w:p w:rsidR="00E26385" w:rsidRPr="001C5804" w:rsidRDefault="00E26385" w:rsidP="00E26385">
      <w:pPr>
        <w:pStyle w:val="Caption"/>
        <w:rPr>
          <w:b w:val="0"/>
          <w:lang w:val="en-US"/>
        </w:rPr>
      </w:pPr>
      <w:r>
        <w:t xml:space="preserve">Equation </w:t>
      </w:r>
      <w:r>
        <w:fldChar w:fldCharType="begin"/>
      </w:r>
      <w:r>
        <w:instrText xml:space="preserve"> SEQ Equation \* ARABIC </w:instrText>
      </w:r>
      <w:r>
        <w:fldChar w:fldCharType="separate"/>
      </w:r>
      <w:r w:rsidR="00353536">
        <w:rPr>
          <w:noProof/>
        </w:rPr>
        <w:t>14</w:t>
      </w:r>
      <w:r>
        <w:fldChar w:fldCharType="end"/>
      </w:r>
      <w:r>
        <w:t>:</w:t>
      </w:r>
      <w:r>
        <w:tab/>
      </w:r>
      <m:oMath>
        <m:r>
          <m:rPr>
            <m:sty m:val="bi"/>
          </m:rPr>
          <w:rPr>
            <w:rFonts w:ascii="Cambria Math" w:hAnsi="Cambria Math"/>
            <w:lang w:val="en-US"/>
          </w:rPr>
          <m:t>d= u*</m:t>
        </m:r>
        <m:sSub>
          <m:sSubPr>
            <m:ctrlPr>
              <w:rPr>
                <w:rFonts w:ascii="Cambria Math" w:hAnsi="Cambria Math"/>
                <w:i/>
                <w:lang w:val="en-US"/>
              </w:rPr>
            </m:ctrlPr>
          </m:sSubPr>
          <m:e>
            <m:r>
              <m:rPr>
                <m:sty m:val="bi"/>
              </m:rPr>
              <w:rPr>
                <w:rFonts w:ascii="Cambria Math" w:hAnsi="Cambria Math"/>
                <w:lang w:val="en-US"/>
              </w:rPr>
              <m:t>N</m:t>
            </m:r>
          </m:e>
          <m:sub>
            <m:r>
              <m:rPr>
                <m:sty m:val="bi"/>
              </m:rPr>
              <w:rPr>
                <w:rFonts w:ascii="Cambria Math" w:hAnsi="Cambria Math"/>
                <w:lang w:val="en-US"/>
              </w:rPr>
              <m:t>clk</m:t>
            </m:r>
          </m:sub>
        </m:sSub>
        <m:r>
          <m:rPr>
            <m:sty m:val="bi"/>
          </m:rPr>
          <w:rPr>
            <w:rFonts w:ascii="Cambria Math" w:hAnsi="Cambria Math"/>
            <w:lang w:val="en-US"/>
          </w:rPr>
          <m:t>+bu</m:t>
        </m:r>
      </m:oMath>
    </w:p>
    <w:p w:rsidR="00E26385" w:rsidRDefault="00E26385" w:rsidP="002606C6">
      <w:pPr>
        <w:rPr>
          <w:lang w:val="en-US"/>
        </w:rPr>
      </w:pPr>
    </w:p>
    <w:p w:rsidR="009B1925" w:rsidRDefault="009B1925" w:rsidP="002606C6">
      <w:pPr>
        <w:rPr>
          <w:lang w:val="en-US"/>
        </w:rPr>
      </w:pPr>
      <w:r>
        <w:rPr>
          <w:lang w:val="en-US"/>
        </w:rPr>
        <w:lastRenderedPageBreak/>
        <w:t xml:space="preserve">Together the indices </w:t>
      </w:r>
      <w:r w:rsidRPr="009B1925">
        <w:rPr>
          <w:i/>
          <w:lang w:val="en-US"/>
        </w:rPr>
        <w:t>port</w:t>
      </w:r>
      <w:r>
        <w:rPr>
          <w:lang w:val="en-US"/>
        </w:rPr>
        <w:t xml:space="preserve"> and </w:t>
      </w:r>
      <w:r w:rsidRPr="009B1925">
        <w:rPr>
          <w:i/>
          <w:lang w:val="en-US"/>
        </w:rPr>
        <w:t>dest</w:t>
      </w:r>
      <w:r>
        <w:rPr>
          <w:lang w:val="en-US"/>
        </w:rPr>
        <w:t xml:space="preserve"> cover the entire range of SP, because N</w:t>
      </w:r>
      <w:r w:rsidRPr="009B1925">
        <w:rPr>
          <w:vertAlign w:val="subscript"/>
          <w:lang w:val="en-US"/>
        </w:rPr>
        <w:t>sp</w:t>
      </w:r>
      <w:r>
        <w:rPr>
          <w:lang w:val="en-US"/>
        </w:rPr>
        <w:t>=N</w:t>
      </w:r>
      <w:r w:rsidRPr="009B1925">
        <w:rPr>
          <w:vertAlign w:val="subscript"/>
          <w:lang w:val="en-US"/>
        </w:rPr>
        <w:t>link</w:t>
      </w:r>
      <w:r>
        <w:rPr>
          <w:lang w:val="en-US"/>
        </w:rPr>
        <w:t xml:space="preserve">*nof_un=3*8=24. The order of the indices </w:t>
      </w:r>
      <w:r w:rsidRPr="009B1925">
        <w:rPr>
          <w:i/>
          <w:lang w:val="en-US"/>
        </w:rPr>
        <w:t>port</w:t>
      </w:r>
      <w:r>
        <w:rPr>
          <w:lang w:val="en-US"/>
        </w:rPr>
        <w:t xml:space="preserve"> and </w:t>
      </w:r>
      <w:r w:rsidRPr="009B1925">
        <w:rPr>
          <w:i/>
          <w:lang w:val="en-US"/>
        </w:rPr>
        <w:t>dest</w:t>
      </w:r>
      <w:r>
        <w:rPr>
          <w:lang w:val="en-US"/>
        </w:rPr>
        <w:t xml:space="preserve"> can be swapped at no cost, because all streams are available in parallel within the PN FPGA. It is convenient to swap </w:t>
      </w:r>
      <w:r w:rsidRPr="009B1925">
        <w:rPr>
          <w:i/>
          <w:lang w:val="en-US"/>
        </w:rPr>
        <w:t>port</w:t>
      </w:r>
      <w:r>
        <w:rPr>
          <w:lang w:val="en-US"/>
        </w:rPr>
        <w:t xml:space="preserve"> and </w:t>
      </w:r>
      <w:r w:rsidRPr="009B1925">
        <w:rPr>
          <w:i/>
          <w:lang w:val="en-US"/>
        </w:rPr>
        <w:t>dest</w:t>
      </w:r>
      <w:r>
        <w:rPr>
          <w:lang w:val="en-US"/>
        </w:rPr>
        <w:t xml:space="preserve">, because then the </w:t>
      </w:r>
      <w:r w:rsidR="00DC3BA8">
        <w:rPr>
          <w:lang w:val="en-US"/>
        </w:rPr>
        <w:t>N</w:t>
      </w:r>
      <w:r w:rsidR="00DC3BA8" w:rsidRPr="00DC3BA8">
        <w:rPr>
          <w:vertAlign w:val="subscript"/>
          <w:lang w:val="en-US"/>
        </w:rPr>
        <w:t>sp</w:t>
      </w:r>
      <w:r w:rsidR="00DC3BA8">
        <w:rPr>
          <w:lang w:val="en-US"/>
        </w:rPr>
        <w:t xml:space="preserve">=24 streams are again in incrementing order. Therefore rewrite </w:t>
      </w:r>
      <w:r w:rsidR="00DC3BA8">
        <w:rPr>
          <w:lang w:val="en-US"/>
        </w:rPr>
        <w:fldChar w:fldCharType="begin"/>
      </w:r>
      <w:r w:rsidR="00DC3BA8">
        <w:rPr>
          <w:lang w:val="en-US"/>
        </w:rPr>
        <w:instrText xml:space="preserve"> REF _Ref419278796 \h </w:instrText>
      </w:r>
      <w:r w:rsidR="00DC3BA8">
        <w:rPr>
          <w:lang w:val="en-US"/>
        </w:rPr>
      </w:r>
      <w:r w:rsidR="00DC3BA8">
        <w:rPr>
          <w:lang w:val="en-US"/>
        </w:rPr>
        <w:fldChar w:fldCharType="separate"/>
      </w:r>
      <w:r w:rsidR="00353536">
        <w:t xml:space="preserve">Equation </w:t>
      </w:r>
      <w:r w:rsidR="00353536">
        <w:rPr>
          <w:noProof/>
        </w:rPr>
        <w:t>13</w:t>
      </w:r>
      <w:r w:rsidR="00DC3BA8">
        <w:rPr>
          <w:lang w:val="en-US"/>
        </w:rPr>
        <w:fldChar w:fldCharType="end"/>
      </w:r>
      <w:r w:rsidR="00DC3BA8">
        <w:rPr>
          <w:lang w:val="en-US"/>
        </w:rPr>
        <w:t xml:space="preserve"> as:</w:t>
      </w:r>
    </w:p>
    <w:p w:rsidR="00DC3BA8" w:rsidRDefault="00DC3BA8" w:rsidP="002606C6">
      <w:pPr>
        <w:rPr>
          <w:lang w:val="en-US"/>
        </w:rPr>
      </w:pPr>
    </w:p>
    <w:p w:rsidR="00DC3BA8" w:rsidRPr="001C5804" w:rsidRDefault="00DC3BA8" w:rsidP="00DC3BA8">
      <w:pPr>
        <w:pStyle w:val="Caption"/>
        <w:rPr>
          <w:b w:val="0"/>
          <w:lang w:val="en-US"/>
        </w:rPr>
      </w:pPr>
      <w:r>
        <w:t xml:space="preserve">Equation </w:t>
      </w:r>
      <w:r>
        <w:fldChar w:fldCharType="begin"/>
      </w:r>
      <w:r>
        <w:instrText xml:space="preserve"> SEQ Equation \* ARABIC </w:instrText>
      </w:r>
      <w:r>
        <w:fldChar w:fldCharType="separate"/>
      </w:r>
      <w:r w:rsidR="00353536">
        <w:rPr>
          <w:noProof/>
        </w:rPr>
        <w:t>15</w:t>
      </w:r>
      <w:r>
        <w:fldChar w:fldCharType="end"/>
      </w:r>
      <w:r>
        <w:t>:</w:t>
      </w:r>
      <w:r>
        <w:tab/>
      </w:r>
      <m:oMath>
        <m:sSub>
          <m:sSubPr>
            <m:ctrlPr>
              <w:rPr>
                <w:rFonts w:ascii="Cambria Math" w:hAnsi="Cambria Math"/>
                <w:b w:val="0"/>
                <w:i/>
                <w:lang w:val="en-US"/>
              </w:rPr>
            </m:ctrlPr>
          </m:sSubPr>
          <m:e>
            <m:d>
              <m:dPr>
                <m:ctrlPr>
                  <w:rPr>
                    <w:rFonts w:ascii="Cambria Math" w:hAnsi="Cambria Math"/>
                    <w:b w:val="0"/>
                    <w:i/>
                    <w:lang w:val="en-US"/>
                  </w:rPr>
                </m:ctrlPr>
              </m:dPr>
              <m:e>
                <m:r>
                  <m:rPr>
                    <m:sty m:val="bi"/>
                  </m:rPr>
                  <w:rPr>
                    <w:rFonts w:ascii="Cambria Math" w:hAnsi="Cambria Math"/>
                    <w:lang w:val="en-US"/>
                  </w:rPr>
                  <m:t>cint</m:t>
                </m:r>
                <m:r>
                  <m:rPr>
                    <m:sty m:val="bi"/>
                  </m:rPr>
                  <w:rPr>
                    <w:rFonts w:ascii="Cambria Math" w:hAnsi="Cambria Math"/>
                    <w:lang w:val="en-US"/>
                  </w:rPr>
                  <m:t>6</m:t>
                </m:r>
              </m:e>
            </m:d>
            <m:r>
              <m:rPr>
                <m:sty m:val="bi"/>
              </m:rPr>
              <w:rPr>
                <w:rFonts w:ascii="Cambria Math" w:hAnsi="Cambria Math"/>
                <w:lang w:val="en-US"/>
              </w:rPr>
              <m:t>CB_band</m:t>
            </m:r>
          </m:e>
          <m:sub>
            <m:r>
              <m:rPr>
                <m:sty m:val="bi"/>
              </m:rPr>
              <w:rPr>
                <w:rFonts w:ascii="Cambria Math" w:hAnsi="Cambria Math"/>
                <w:lang w:val="en-US"/>
              </w:rPr>
              <m:t>pn,   dest,   port</m:t>
            </m:r>
          </m:sub>
        </m:sSub>
        <m:d>
          <m:dPr>
            <m:begChr m:val="["/>
            <m:endChr m:val="]"/>
            <m:ctrlPr>
              <w:rPr>
                <w:rFonts w:ascii="Cambria Math" w:hAnsi="Cambria Math"/>
                <w:b w:val="0"/>
                <w:i/>
                <w:lang w:val="en-US"/>
              </w:rPr>
            </m:ctrlPr>
          </m:dPr>
          <m:e>
            <m:r>
              <m:rPr>
                <m:sty m:val="bi"/>
              </m:rPr>
              <w:rPr>
                <w:rFonts w:ascii="Cambria Math" w:hAnsi="Cambria Math"/>
                <w:lang w:val="en-US"/>
              </w:rPr>
              <m:t>t</m:t>
            </m:r>
          </m:e>
        </m:d>
        <m:d>
          <m:dPr>
            <m:begChr m:val="["/>
            <m:endChr m:val="]"/>
            <m:ctrlPr>
              <w:rPr>
                <w:rFonts w:ascii="Cambria Math" w:hAnsi="Cambria Math"/>
                <w:b w:val="0"/>
                <w:i/>
                <w:lang w:val="en-US"/>
              </w:rPr>
            </m:ctrlPr>
          </m:dPr>
          <m:e>
            <m:r>
              <m:rPr>
                <m:sty m:val="bi"/>
              </m:rPr>
              <w:rPr>
                <w:rFonts w:ascii="Cambria Math" w:hAnsi="Cambria Math"/>
                <w:lang w:val="en-US"/>
              </w:rPr>
              <m:t>bu_i</m:t>
            </m:r>
          </m:e>
        </m:d>
        <m:r>
          <m:rPr>
            <m:sty m:val="bi"/>
          </m:rPr>
          <w:rPr>
            <w:rFonts w:ascii="Cambria Math" w:hAnsi="Cambria Math"/>
            <w:lang w:val="en-US"/>
          </w:rPr>
          <m:t xml:space="preserve">     @ 1/</m:t>
        </m:r>
        <m:sSub>
          <m:sSubPr>
            <m:ctrlPr>
              <w:rPr>
                <w:rFonts w:ascii="Cambria Math" w:hAnsi="Cambria Math"/>
                <w:b w:val="0"/>
                <w:i/>
                <w:lang w:val="en-US"/>
              </w:rPr>
            </m:ctrlPr>
          </m:sSubPr>
          <m:e>
            <m:r>
              <m:rPr>
                <m:sty m:val="bi"/>
              </m:rPr>
              <w:rPr>
                <w:rFonts w:ascii="Cambria Math" w:hAnsi="Cambria Math"/>
                <w:lang w:val="en-US"/>
              </w:rPr>
              <m:t>P</m:t>
            </m:r>
          </m:e>
          <m:sub>
            <m:r>
              <m:rPr>
                <m:sty m:val="bi"/>
              </m:rPr>
              <w:rPr>
                <w:rFonts w:ascii="Cambria Math" w:hAnsi="Cambria Math"/>
                <w:lang w:val="en-US"/>
              </w:rPr>
              <m:t>interleave</m:t>
            </m:r>
          </m:sub>
        </m:sSub>
      </m:oMath>
    </w:p>
    <w:p w:rsidR="00DC3BA8" w:rsidRPr="009B1925" w:rsidRDefault="00DC3BA8" w:rsidP="002606C6">
      <w:pPr>
        <w:rPr>
          <w:lang w:val="en-US"/>
        </w:rPr>
      </w:pPr>
    </w:p>
    <w:p w:rsidR="00B27D09" w:rsidRDefault="00B27D09" w:rsidP="002606C6">
      <w:pPr>
        <w:rPr>
          <w:lang w:val="en-US"/>
        </w:rPr>
      </w:pPr>
      <w:r>
        <w:rPr>
          <w:lang w:val="en-US"/>
        </w:rPr>
        <w:t xml:space="preserve">The beamlets stream for which index </w:t>
      </w:r>
      <w:r w:rsidRPr="00B27D09">
        <w:rPr>
          <w:i/>
          <w:lang w:val="en-US"/>
        </w:rPr>
        <w:t>pn</w:t>
      </w:r>
      <w:r>
        <w:rPr>
          <w:lang w:val="en-US"/>
        </w:rPr>
        <w:t xml:space="preserve"> = </w:t>
      </w:r>
      <w:r w:rsidRPr="00B27D09">
        <w:rPr>
          <w:i/>
          <w:lang w:val="en-US"/>
        </w:rPr>
        <w:t>dest</w:t>
      </w:r>
      <w:r>
        <w:rPr>
          <w:lang w:val="en-US"/>
        </w:rPr>
        <w:t xml:space="preserve"> remains on this PN and the beamlet streams for which </w:t>
      </w:r>
      <w:r w:rsidRPr="00B27D09">
        <w:rPr>
          <w:i/>
          <w:lang w:val="en-US"/>
        </w:rPr>
        <w:t>pn</w:t>
      </w:r>
      <w:r>
        <w:rPr>
          <w:lang w:val="en-US"/>
        </w:rPr>
        <w:t xml:space="preserve"> != </w:t>
      </w:r>
      <w:r w:rsidRPr="00B27D09">
        <w:rPr>
          <w:i/>
          <w:lang w:val="en-US"/>
        </w:rPr>
        <w:t>dest</w:t>
      </w:r>
      <w:r>
        <w:rPr>
          <w:lang w:val="en-US"/>
        </w:rPr>
        <w:t xml:space="preserve"> are received from the corresponding other PN via the UniBoard mesh. </w:t>
      </w:r>
      <w:r w:rsidR="00700F46">
        <w:rPr>
          <w:lang w:val="en-US"/>
        </w:rPr>
        <w:t>T</w:t>
      </w:r>
      <w:r>
        <w:rPr>
          <w:lang w:val="en-US"/>
        </w:rPr>
        <w:t>his transport operation across the UniBoard mesh implements the last part of the T</w:t>
      </w:r>
      <w:r w:rsidRPr="00B27D09">
        <w:rPr>
          <w:vertAlign w:val="subscript"/>
          <w:lang w:val="en-US"/>
        </w:rPr>
        <w:t>dish</w:t>
      </w:r>
      <w:r>
        <w:rPr>
          <w:lang w:val="en-US"/>
        </w:rPr>
        <w:t xml:space="preserve"> and T</w:t>
      </w:r>
      <w:r w:rsidRPr="00B27D09">
        <w:rPr>
          <w:vertAlign w:val="subscript"/>
          <w:lang w:val="en-US"/>
        </w:rPr>
        <w:t>pol</w:t>
      </w:r>
      <w:r>
        <w:rPr>
          <w:lang w:val="en-US"/>
        </w:rPr>
        <w:t xml:space="preserve"> transpose</w:t>
      </w:r>
      <w:r w:rsidR="00700F46">
        <w:rPr>
          <w:lang w:val="en-US"/>
        </w:rPr>
        <w:t xml:space="preserve">. Starting with </w:t>
      </w:r>
      <w:r w:rsidR="00700F46">
        <w:rPr>
          <w:lang w:val="en-US"/>
        </w:rPr>
        <w:fldChar w:fldCharType="begin"/>
      </w:r>
      <w:r w:rsidR="00700F46">
        <w:rPr>
          <w:lang w:val="en-US"/>
        </w:rPr>
        <w:instrText xml:space="preserve"> REF _Ref419274279 \h </w:instrText>
      </w:r>
      <w:r w:rsidR="00700F46">
        <w:rPr>
          <w:lang w:val="en-US"/>
        </w:rPr>
      </w:r>
      <w:r w:rsidR="00700F46">
        <w:rPr>
          <w:lang w:val="en-US"/>
        </w:rPr>
        <w:fldChar w:fldCharType="separate"/>
      </w:r>
      <w:r w:rsidR="00353536">
        <w:t xml:space="preserve">Equation </w:t>
      </w:r>
      <w:r w:rsidR="00353536">
        <w:rPr>
          <w:noProof/>
        </w:rPr>
        <w:t>10</w:t>
      </w:r>
      <w:r w:rsidR="00700F46">
        <w:rPr>
          <w:lang w:val="en-US"/>
        </w:rPr>
        <w:fldChar w:fldCharType="end"/>
      </w:r>
      <w:r>
        <w:rPr>
          <w:lang w:val="en-US"/>
        </w:rPr>
        <w:t xml:space="preserve"> </w:t>
      </w:r>
      <w:r w:rsidR="00700F46">
        <w:rPr>
          <w:lang w:val="en-US"/>
        </w:rPr>
        <w:t xml:space="preserve">this swaps the </w:t>
      </w:r>
      <w:r w:rsidR="00700F46" w:rsidRPr="00700F46">
        <w:rPr>
          <w:i/>
          <w:lang w:val="en-US"/>
        </w:rPr>
        <w:t>dest</w:t>
      </w:r>
      <w:r w:rsidR="00700F46">
        <w:rPr>
          <w:lang w:val="en-US"/>
        </w:rPr>
        <w:t xml:space="preserve"> and </w:t>
      </w:r>
      <w:r w:rsidR="00700F46">
        <w:rPr>
          <w:i/>
          <w:lang w:val="en-US"/>
        </w:rPr>
        <w:t>p</w:t>
      </w:r>
      <w:r w:rsidR="00700F46" w:rsidRPr="00700F46">
        <w:rPr>
          <w:i/>
          <w:lang w:val="en-US"/>
        </w:rPr>
        <w:t>n</w:t>
      </w:r>
      <w:r w:rsidR="00700F46">
        <w:rPr>
          <w:lang w:val="en-US"/>
        </w:rPr>
        <w:t xml:space="preserve"> indices </w:t>
      </w:r>
      <w:r>
        <w:rPr>
          <w:lang w:val="en-US"/>
        </w:rPr>
        <w:t>and results in:</w:t>
      </w:r>
    </w:p>
    <w:p w:rsidR="00B27D09" w:rsidRDefault="00B27D09" w:rsidP="002606C6">
      <w:pPr>
        <w:rPr>
          <w:lang w:val="en-US"/>
        </w:rPr>
      </w:pPr>
    </w:p>
    <w:p w:rsidR="00B27D09" w:rsidRPr="001C5804" w:rsidRDefault="00B27D09" w:rsidP="00B27D09">
      <w:pPr>
        <w:pStyle w:val="Caption"/>
        <w:rPr>
          <w:b w:val="0"/>
          <w:lang w:val="en-US"/>
        </w:rPr>
      </w:pPr>
      <w:bookmarkStart w:id="49" w:name="_Ref419275522"/>
      <w:r>
        <w:t xml:space="preserve">Equation </w:t>
      </w:r>
      <w:r>
        <w:fldChar w:fldCharType="begin"/>
      </w:r>
      <w:r>
        <w:instrText xml:space="preserve"> SEQ Equation \* ARABIC </w:instrText>
      </w:r>
      <w:r>
        <w:fldChar w:fldCharType="separate"/>
      </w:r>
      <w:r w:rsidR="00353536">
        <w:rPr>
          <w:noProof/>
        </w:rPr>
        <w:t>16</w:t>
      </w:r>
      <w:r>
        <w:fldChar w:fldCharType="end"/>
      </w:r>
      <w:bookmarkEnd w:id="49"/>
      <w:r>
        <w:t>:</w:t>
      </w:r>
      <w:r>
        <w:tab/>
      </w:r>
      <m:oMath>
        <m:sSub>
          <m:sSubPr>
            <m:ctrlPr>
              <w:rPr>
                <w:rFonts w:ascii="Cambria Math" w:hAnsi="Cambria Math"/>
                <w:b w:val="0"/>
                <w:i/>
                <w:lang w:val="en-US"/>
              </w:rPr>
            </m:ctrlPr>
          </m:sSubPr>
          <m:e>
            <m:d>
              <m:dPr>
                <m:ctrlPr>
                  <w:rPr>
                    <w:rFonts w:ascii="Cambria Math" w:hAnsi="Cambria Math"/>
                    <w:b w:val="0"/>
                    <w:i/>
                    <w:lang w:val="en-US"/>
                  </w:rPr>
                </m:ctrlPr>
              </m:dPr>
              <m:e>
                <m:r>
                  <m:rPr>
                    <m:sty m:val="bi"/>
                  </m:rPr>
                  <w:rPr>
                    <w:rFonts w:ascii="Cambria Math" w:hAnsi="Cambria Math"/>
                    <w:lang w:val="en-US"/>
                  </w:rPr>
                  <m:t>cint</m:t>
                </m:r>
                <m:r>
                  <m:rPr>
                    <m:sty m:val="bi"/>
                  </m:rPr>
                  <w:rPr>
                    <w:rFonts w:ascii="Cambria Math" w:hAnsi="Cambria Math"/>
                    <w:lang w:val="en-US"/>
                  </w:rPr>
                  <m:t>6</m:t>
                </m:r>
              </m:e>
            </m:d>
            <m:r>
              <m:rPr>
                <m:sty m:val="bi"/>
              </m:rPr>
              <w:rPr>
                <w:rFonts w:ascii="Cambria Math" w:hAnsi="Cambria Math"/>
                <w:lang w:val="en-US"/>
              </w:rPr>
              <m:t>CB_band</m:t>
            </m:r>
          </m:e>
          <m:sub>
            <m:r>
              <m:rPr>
                <m:sty m:val="bi"/>
              </m:rPr>
              <w:rPr>
                <w:rFonts w:ascii="Cambria Math" w:hAnsi="Cambria Math"/>
                <w:lang w:val="en-US"/>
              </w:rPr>
              <m:t>dest,   pn,   port</m:t>
            </m:r>
          </m:sub>
        </m:sSub>
        <m:d>
          <m:dPr>
            <m:begChr m:val="["/>
            <m:endChr m:val="]"/>
            <m:ctrlPr>
              <w:rPr>
                <w:rFonts w:ascii="Cambria Math" w:hAnsi="Cambria Math"/>
                <w:b w:val="0"/>
                <w:i/>
                <w:lang w:val="en-US"/>
              </w:rPr>
            </m:ctrlPr>
          </m:dPr>
          <m:e>
            <m:r>
              <m:rPr>
                <m:sty m:val="bi"/>
              </m:rPr>
              <w:rPr>
                <w:rFonts w:ascii="Cambria Math" w:hAnsi="Cambria Math"/>
                <w:lang w:val="en-US"/>
              </w:rPr>
              <m:t>t</m:t>
            </m:r>
          </m:e>
        </m:d>
        <m:d>
          <m:dPr>
            <m:begChr m:val="["/>
            <m:endChr m:val="]"/>
            <m:ctrlPr>
              <w:rPr>
                <w:rFonts w:ascii="Cambria Math" w:hAnsi="Cambria Math"/>
                <w:b w:val="0"/>
                <w:i/>
                <w:lang w:val="en-US"/>
              </w:rPr>
            </m:ctrlPr>
          </m:dPr>
          <m:e>
            <m:r>
              <m:rPr>
                <m:sty m:val="bi"/>
              </m:rPr>
              <w:rPr>
                <w:rFonts w:ascii="Cambria Math" w:hAnsi="Cambria Math"/>
                <w:lang w:val="en-US"/>
              </w:rPr>
              <m:t>bu_i</m:t>
            </m:r>
          </m:e>
        </m:d>
        <m:r>
          <m:rPr>
            <m:sty m:val="bi"/>
          </m:rPr>
          <w:rPr>
            <w:rFonts w:ascii="Cambria Math" w:hAnsi="Cambria Math"/>
            <w:lang w:val="en-US"/>
          </w:rPr>
          <m:t xml:space="preserve">     @ 1/</m:t>
        </m:r>
        <m:sSub>
          <m:sSubPr>
            <m:ctrlPr>
              <w:rPr>
                <w:rFonts w:ascii="Cambria Math" w:hAnsi="Cambria Math"/>
                <w:b w:val="0"/>
                <w:i/>
                <w:lang w:val="en-US"/>
              </w:rPr>
            </m:ctrlPr>
          </m:sSubPr>
          <m:e>
            <m:r>
              <m:rPr>
                <m:sty m:val="bi"/>
              </m:rPr>
              <w:rPr>
                <w:rFonts w:ascii="Cambria Math" w:hAnsi="Cambria Math"/>
                <w:lang w:val="en-US"/>
              </w:rPr>
              <m:t>P</m:t>
            </m:r>
          </m:e>
          <m:sub>
            <m:r>
              <m:rPr>
                <m:sty m:val="bi"/>
              </m:rPr>
              <w:rPr>
                <w:rFonts w:ascii="Cambria Math" w:hAnsi="Cambria Math"/>
                <w:lang w:val="en-US"/>
              </w:rPr>
              <m:t>interleave</m:t>
            </m:r>
          </m:sub>
        </m:sSub>
      </m:oMath>
    </w:p>
    <w:p w:rsidR="00B27D09" w:rsidRDefault="00B27D09" w:rsidP="002606C6">
      <w:pPr>
        <w:rPr>
          <w:lang w:val="en-US"/>
        </w:rPr>
      </w:pPr>
    </w:p>
    <w:p w:rsidR="00D93656" w:rsidRDefault="00700F46" w:rsidP="00700F46">
      <w:pPr>
        <w:rPr>
          <w:lang w:val="en-US"/>
        </w:rPr>
      </w:pPr>
      <w:r>
        <w:rPr>
          <w:lang w:val="en-US"/>
        </w:rPr>
        <w:t xml:space="preserve">With </w:t>
      </w:r>
      <w:r w:rsidR="00DF75B6">
        <w:rPr>
          <w:lang w:val="en-US"/>
        </w:rPr>
        <w:fldChar w:fldCharType="begin"/>
      </w:r>
      <w:r w:rsidR="00DF75B6">
        <w:rPr>
          <w:lang w:val="en-US"/>
        </w:rPr>
        <w:instrText xml:space="preserve"> REF _Ref419284371 \h </w:instrText>
      </w:r>
      <w:r w:rsidR="00DF75B6">
        <w:rPr>
          <w:lang w:val="en-US"/>
        </w:rPr>
      </w:r>
      <w:r w:rsidR="00DF75B6">
        <w:rPr>
          <w:lang w:val="en-US"/>
        </w:rPr>
        <w:fldChar w:fldCharType="separate"/>
      </w:r>
      <w:r w:rsidR="00353536" w:rsidRPr="00D93656">
        <w:t xml:space="preserve">Equation </w:t>
      </w:r>
      <w:r w:rsidR="00353536">
        <w:rPr>
          <w:noProof/>
        </w:rPr>
        <w:t>3</w:t>
      </w:r>
      <w:r w:rsidR="00DF75B6">
        <w:rPr>
          <w:lang w:val="en-US"/>
        </w:rPr>
        <w:fldChar w:fldCharType="end"/>
      </w:r>
      <w:r w:rsidR="00DF75B6">
        <w:rPr>
          <w:lang w:val="en-US"/>
        </w:rPr>
        <w:t xml:space="preserve"> </w:t>
      </w:r>
      <w:r>
        <w:rPr>
          <w:lang w:val="en-US"/>
        </w:rPr>
        <w:t xml:space="preserve">the </w:t>
      </w:r>
      <w:r>
        <w:rPr>
          <w:lang w:val="en-US"/>
        </w:rPr>
        <w:fldChar w:fldCharType="begin"/>
      </w:r>
      <w:r>
        <w:rPr>
          <w:lang w:val="en-US"/>
        </w:rPr>
        <w:instrText xml:space="preserve"> REF _Ref419275522 \h </w:instrText>
      </w:r>
      <w:r>
        <w:rPr>
          <w:lang w:val="en-US"/>
        </w:rPr>
      </w:r>
      <w:r>
        <w:rPr>
          <w:lang w:val="en-US"/>
        </w:rPr>
        <w:fldChar w:fldCharType="separate"/>
      </w:r>
      <w:r w:rsidR="00353536">
        <w:t xml:space="preserve">Equation </w:t>
      </w:r>
      <w:r w:rsidR="00353536">
        <w:rPr>
          <w:noProof/>
        </w:rPr>
        <w:t>16</w:t>
      </w:r>
      <w:r>
        <w:rPr>
          <w:lang w:val="en-US"/>
        </w:rPr>
        <w:fldChar w:fldCharType="end"/>
      </w:r>
      <w:r>
        <w:rPr>
          <w:lang w:val="en-US"/>
        </w:rPr>
        <w:t xml:space="preserve"> can be expressed in terms of </w:t>
      </w:r>
      <w:r w:rsidR="004F16C0">
        <w:rPr>
          <w:lang w:val="en-US"/>
        </w:rPr>
        <w:t xml:space="preserve">the SP index </w:t>
      </w:r>
      <w:r w:rsidR="004F16C0" w:rsidRPr="004F16C0">
        <w:rPr>
          <w:i/>
          <w:lang w:val="en-US"/>
        </w:rPr>
        <w:t>sp</w:t>
      </w:r>
      <w:r w:rsidR="004F16C0">
        <w:rPr>
          <w:lang w:val="en-US"/>
        </w:rPr>
        <w:t xml:space="preserve"> = 0:N</w:t>
      </w:r>
      <w:r w:rsidR="004F16C0" w:rsidRPr="004F16C0">
        <w:rPr>
          <w:vertAlign w:val="subscript"/>
          <w:lang w:val="en-US"/>
        </w:rPr>
        <w:t>sp</w:t>
      </w:r>
      <w:r w:rsidR="004F16C0">
        <w:rPr>
          <w:lang w:val="en-US"/>
        </w:rPr>
        <w:t>-1:</w:t>
      </w:r>
    </w:p>
    <w:p w:rsidR="004F16C0" w:rsidRDefault="004F16C0" w:rsidP="00700F46">
      <w:pPr>
        <w:rPr>
          <w:lang w:val="en-US"/>
        </w:rPr>
      </w:pPr>
    </w:p>
    <w:p w:rsidR="004F16C0" w:rsidRPr="001C5804" w:rsidRDefault="004F16C0" w:rsidP="004F16C0">
      <w:pPr>
        <w:pStyle w:val="Caption"/>
        <w:rPr>
          <w:b w:val="0"/>
          <w:lang w:val="en-US"/>
        </w:rPr>
      </w:pPr>
      <w:bookmarkStart w:id="50" w:name="_Ref419286706"/>
      <w:r>
        <w:t xml:space="preserve">Equation </w:t>
      </w:r>
      <w:r>
        <w:fldChar w:fldCharType="begin"/>
      </w:r>
      <w:r>
        <w:instrText xml:space="preserve"> SEQ Equation \* ARABIC </w:instrText>
      </w:r>
      <w:r>
        <w:fldChar w:fldCharType="separate"/>
      </w:r>
      <w:r w:rsidR="00353536">
        <w:rPr>
          <w:noProof/>
        </w:rPr>
        <w:t>17</w:t>
      </w:r>
      <w:r>
        <w:fldChar w:fldCharType="end"/>
      </w:r>
      <w:bookmarkEnd w:id="50"/>
      <w:r>
        <w:t>:</w:t>
      </w:r>
      <w:r>
        <w:tab/>
      </w:r>
      <m:oMath>
        <m:sSub>
          <m:sSubPr>
            <m:ctrlPr>
              <w:rPr>
                <w:rFonts w:ascii="Cambria Math" w:hAnsi="Cambria Math"/>
                <w:b w:val="0"/>
                <w:i/>
                <w:lang w:val="en-US"/>
              </w:rPr>
            </m:ctrlPr>
          </m:sSubPr>
          <m:e>
            <m:d>
              <m:dPr>
                <m:ctrlPr>
                  <w:rPr>
                    <w:rFonts w:ascii="Cambria Math" w:hAnsi="Cambria Math"/>
                    <w:b w:val="0"/>
                    <w:i/>
                    <w:lang w:val="en-US"/>
                  </w:rPr>
                </m:ctrlPr>
              </m:dPr>
              <m:e>
                <m:r>
                  <m:rPr>
                    <m:sty m:val="bi"/>
                  </m:rPr>
                  <w:rPr>
                    <w:rFonts w:ascii="Cambria Math" w:hAnsi="Cambria Math"/>
                    <w:lang w:val="en-US"/>
                  </w:rPr>
                  <m:t>cint</m:t>
                </m:r>
                <m:r>
                  <m:rPr>
                    <m:sty m:val="bi"/>
                  </m:rPr>
                  <w:rPr>
                    <w:rFonts w:ascii="Cambria Math" w:hAnsi="Cambria Math"/>
                    <w:lang w:val="en-US"/>
                  </w:rPr>
                  <m:t>6</m:t>
                </m:r>
              </m:e>
            </m:d>
            <m:r>
              <m:rPr>
                <m:sty m:val="bi"/>
              </m:rPr>
              <w:rPr>
                <w:rFonts w:ascii="Cambria Math" w:hAnsi="Cambria Math"/>
                <w:lang w:val="en-US"/>
              </w:rPr>
              <m:t>CB_band</m:t>
            </m:r>
          </m:e>
          <m:sub>
            <m:r>
              <m:rPr>
                <m:sty m:val="bi"/>
              </m:rPr>
              <w:rPr>
                <w:rFonts w:ascii="Cambria Math" w:hAnsi="Cambria Math"/>
                <w:lang w:val="en-US"/>
              </w:rPr>
              <m:t>dest,   sp</m:t>
            </m:r>
          </m:sub>
        </m:sSub>
        <m:d>
          <m:dPr>
            <m:begChr m:val="["/>
            <m:endChr m:val="]"/>
            <m:ctrlPr>
              <w:rPr>
                <w:rFonts w:ascii="Cambria Math" w:hAnsi="Cambria Math"/>
                <w:b w:val="0"/>
                <w:i/>
                <w:lang w:val="en-US"/>
              </w:rPr>
            </m:ctrlPr>
          </m:dPr>
          <m:e>
            <m:r>
              <m:rPr>
                <m:sty m:val="bi"/>
              </m:rPr>
              <w:rPr>
                <w:rFonts w:ascii="Cambria Math" w:hAnsi="Cambria Math"/>
                <w:lang w:val="en-US"/>
              </w:rPr>
              <m:t>t</m:t>
            </m:r>
          </m:e>
        </m:d>
        <m:d>
          <m:dPr>
            <m:begChr m:val="["/>
            <m:endChr m:val="]"/>
            <m:ctrlPr>
              <w:rPr>
                <w:rFonts w:ascii="Cambria Math" w:hAnsi="Cambria Math"/>
                <w:b w:val="0"/>
                <w:i/>
                <w:lang w:val="en-US"/>
              </w:rPr>
            </m:ctrlPr>
          </m:dPr>
          <m:e>
            <m:r>
              <m:rPr>
                <m:sty m:val="bi"/>
              </m:rPr>
              <w:rPr>
                <w:rFonts w:ascii="Cambria Math" w:hAnsi="Cambria Math"/>
                <w:lang w:val="en-US"/>
              </w:rPr>
              <m:t>bu_i</m:t>
            </m:r>
          </m:e>
        </m:d>
        <m:r>
          <m:rPr>
            <m:sty m:val="bi"/>
          </m:rPr>
          <w:rPr>
            <w:rFonts w:ascii="Cambria Math" w:hAnsi="Cambria Math"/>
            <w:lang w:val="en-US"/>
          </w:rPr>
          <m:t xml:space="preserve">     @ 1/</m:t>
        </m:r>
        <m:sSub>
          <m:sSubPr>
            <m:ctrlPr>
              <w:rPr>
                <w:rFonts w:ascii="Cambria Math" w:hAnsi="Cambria Math"/>
                <w:b w:val="0"/>
                <w:i/>
                <w:lang w:val="en-US"/>
              </w:rPr>
            </m:ctrlPr>
          </m:sSubPr>
          <m:e>
            <m:r>
              <m:rPr>
                <m:sty m:val="bi"/>
              </m:rPr>
              <w:rPr>
                <w:rFonts w:ascii="Cambria Math" w:hAnsi="Cambria Math"/>
                <w:lang w:val="en-US"/>
              </w:rPr>
              <m:t>P</m:t>
            </m:r>
          </m:e>
          <m:sub>
            <m:r>
              <m:rPr>
                <m:sty m:val="bi"/>
              </m:rPr>
              <w:rPr>
                <w:rFonts w:ascii="Cambria Math" w:hAnsi="Cambria Math"/>
                <w:lang w:val="en-US"/>
              </w:rPr>
              <m:t>interleave</m:t>
            </m:r>
          </m:sub>
        </m:sSub>
      </m:oMath>
    </w:p>
    <w:p w:rsidR="004F16C0" w:rsidRDefault="004F16C0" w:rsidP="00700F46">
      <w:pPr>
        <w:rPr>
          <w:lang w:val="en-US"/>
        </w:rPr>
      </w:pPr>
    </w:p>
    <w:p w:rsidR="002606C6" w:rsidRDefault="00DC3BA8" w:rsidP="00DC3BA8">
      <w:pPr>
        <w:pStyle w:val="Heading4"/>
        <w:rPr>
          <w:lang w:val="en-US"/>
        </w:rPr>
      </w:pPr>
      <w:r>
        <w:rPr>
          <w:lang w:val="en-US"/>
        </w:rPr>
        <w:t>Per PN</w:t>
      </w:r>
    </w:p>
    <w:p w:rsidR="0086704F" w:rsidRDefault="0086704F" w:rsidP="0086704F">
      <w:pPr>
        <w:rPr>
          <w:lang w:val="en-US"/>
        </w:rPr>
      </w:pPr>
      <w:r>
        <w:rPr>
          <w:lang w:val="en-US"/>
        </w:rPr>
        <w:t xml:space="preserve">One processing node (PN) on UniBoard processes 1/nof_un = 1/8 part of the beamlets of one band of </w:t>
      </w:r>
      <w:r w:rsidR="00437FEB">
        <w:rPr>
          <w:lang w:val="en-US"/>
        </w:rPr>
        <w:t>all N</w:t>
      </w:r>
      <w:r w:rsidR="00437FEB" w:rsidRPr="00437FEB">
        <w:rPr>
          <w:vertAlign w:val="subscript"/>
          <w:lang w:val="en-US"/>
        </w:rPr>
        <w:t>sp</w:t>
      </w:r>
      <w:r w:rsidR="00437FEB">
        <w:rPr>
          <w:lang w:val="en-US"/>
        </w:rPr>
        <w:t>=24 SP. Call this signal cb</w:t>
      </w:r>
      <w:r w:rsidR="00DC3BA8">
        <w:rPr>
          <w:lang w:val="en-US"/>
        </w:rPr>
        <w:t>_band</w:t>
      </w:r>
      <w:r w:rsidR="00B6112F">
        <w:rPr>
          <w:lang w:val="en-US"/>
        </w:rPr>
        <w:t>, so cb_band =</w:t>
      </w:r>
      <w:r w:rsidR="00B6112F" w:rsidRPr="00B6112F">
        <w:rPr>
          <w:lang w:val="en-US"/>
        </w:rPr>
        <w:t xml:space="preserve"> </w:t>
      </w:r>
      <w:r w:rsidR="00B6112F">
        <w:rPr>
          <w:lang w:val="en-US"/>
        </w:rPr>
        <w:t>CB_band</w:t>
      </w:r>
      <w:r w:rsidR="00B6112F" w:rsidRPr="00B6112F">
        <w:rPr>
          <w:vertAlign w:val="subscript"/>
          <w:lang w:val="en-US"/>
        </w:rPr>
        <w:t>dest</w:t>
      </w:r>
      <w:r w:rsidR="00B6112F">
        <w:rPr>
          <w:lang w:val="en-US"/>
        </w:rPr>
        <w:t xml:space="preserve"> where </w:t>
      </w:r>
      <w:r w:rsidR="00B6112F" w:rsidRPr="00B6112F">
        <w:rPr>
          <w:i/>
          <w:lang w:val="en-US"/>
        </w:rPr>
        <w:t>dest</w:t>
      </w:r>
      <w:r w:rsidR="00B6112F">
        <w:rPr>
          <w:lang w:val="en-US"/>
        </w:rPr>
        <w:t xml:space="preserve"> is this PN.</w:t>
      </w:r>
      <w:r>
        <w:rPr>
          <w:lang w:val="en-US"/>
        </w:rPr>
        <w:t xml:space="preserve"> For one </w:t>
      </w:r>
      <w:r w:rsidR="00DC3BA8">
        <w:rPr>
          <w:lang w:val="en-US"/>
        </w:rPr>
        <w:t>PN</w:t>
      </w:r>
      <w:r>
        <w:rPr>
          <w:lang w:val="en-US"/>
        </w:rPr>
        <w:t xml:space="preserve"> </w:t>
      </w:r>
      <w:r w:rsidR="004F16C0">
        <w:rPr>
          <w:lang w:val="en-US"/>
        </w:rPr>
        <w:fldChar w:fldCharType="begin"/>
      </w:r>
      <w:r w:rsidR="004F16C0">
        <w:rPr>
          <w:lang w:val="en-US"/>
        </w:rPr>
        <w:instrText xml:space="preserve"> REF _Ref419286706 \h </w:instrText>
      </w:r>
      <w:r w:rsidR="004F16C0">
        <w:rPr>
          <w:lang w:val="en-US"/>
        </w:rPr>
      </w:r>
      <w:r w:rsidR="004F16C0">
        <w:rPr>
          <w:lang w:val="en-US"/>
        </w:rPr>
        <w:fldChar w:fldCharType="separate"/>
      </w:r>
      <w:r w:rsidR="00353536">
        <w:t xml:space="preserve">Equation </w:t>
      </w:r>
      <w:r w:rsidR="00353536">
        <w:rPr>
          <w:noProof/>
        </w:rPr>
        <w:t>17</w:t>
      </w:r>
      <w:r w:rsidR="004F16C0">
        <w:rPr>
          <w:lang w:val="en-US"/>
        </w:rPr>
        <w:fldChar w:fldCharType="end"/>
      </w:r>
      <w:r w:rsidR="004F16C0">
        <w:rPr>
          <w:lang w:val="en-US"/>
        </w:rPr>
        <w:t xml:space="preserve"> </w:t>
      </w:r>
      <w:r>
        <w:rPr>
          <w:lang w:val="en-US"/>
        </w:rPr>
        <w:t>then reduces to:</w:t>
      </w:r>
    </w:p>
    <w:p w:rsidR="00DC3BA8" w:rsidRDefault="00DC3BA8" w:rsidP="0086704F">
      <w:pPr>
        <w:rPr>
          <w:lang w:val="en-US"/>
        </w:rPr>
      </w:pPr>
    </w:p>
    <w:p w:rsidR="00DC3BA8" w:rsidRPr="001C5804" w:rsidRDefault="00DC3BA8" w:rsidP="00DC3BA8">
      <w:pPr>
        <w:pStyle w:val="Caption"/>
        <w:rPr>
          <w:b w:val="0"/>
          <w:lang w:val="en-US"/>
        </w:rPr>
      </w:pPr>
      <w:bookmarkStart w:id="51" w:name="_Ref419280249"/>
      <w:r>
        <w:t xml:space="preserve">Equation </w:t>
      </w:r>
      <w:r>
        <w:fldChar w:fldCharType="begin"/>
      </w:r>
      <w:r>
        <w:instrText xml:space="preserve"> SEQ Equation \* ARABIC </w:instrText>
      </w:r>
      <w:r>
        <w:fldChar w:fldCharType="separate"/>
      </w:r>
      <w:r w:rsidR="00353536">
        <w:rPr>
          <w:noProof/>
        </w:rPr>
        <w:t>18</w:t>
      </w:r>
      <w:r>
        <w:fldChar w:fldCharType="end"/>
      </w:r>
      <w:bookmarkEnd w:id="51"/>
      <w:r>
        <w:t>:</w:t>
      </w:r>
      <w:r>
        <w:tab/>
      </w:r>
      <m:oMath>
        <m:sSub>
          <m:sSubPr>
            <m:ctrlPr>
              <w:rPr>
                <w:rFonts w:ascii="Cambria Math" w:hAnsi="Cambria Math"/>
                <w:b w:val="0"/>
                <w:i/>
                <w:lang w:val="en-US"/>
              </w:rPr>
            </m:ctrlPr>
          </m:sSubPr>
          <m:e>
            <m:d>
              <m:dPr>
                <m:ctrlPr>
                  <w:rPr>
                    <w:rFonts w:ascii="Cambria Math" w:hAnsi="Cambria Math"/>
                    <w:b w:val="0"/>
                    <w:i/>
                    <w:lang w:val="en-US"/>
                  </w:rPr>
                </m:ctrlPr>
              </m:dPr>
              <m:e>
                <m:r>
                  <m:rPr>
                    <m:sty m:val="bi"/>
                  </m:rPr>
                  <w:rPr>
                    <w:rFonts w:ascii="Cambria Math" w:hAnsi="Cambria Math"/>
                    <w:lang w:val="en-US"/>
                  </w:rPr>
                  <m:t>cint</m:t>
                </m:r>
                <m:r>
                  <m:rPr>
                    <m:sty m:val="bi"/>
                  </m:rPr>
                  <w:rPr>
                    <w:rFonts w:ascii="Cambria Math" w:hAnsi="Cambria Math"/>
                    <w:lang w:val="en-US"/>
                  </w:rPr>
                  <m:t>6</m:t>
                </m:r>
              </m:e>
            </m:d>
            <m:r>
              <m:rPr>
                <m:sty m:val="bi"/>
              </m:rPr>
              <w:rPr>
                <w:rFonts w:ascii="Cambria Math" w:hAnsi="Cambria Math"/>
                <w:lang w:val="en-US"/>
              </w:rPr>
              <m:t>cb_band</m:t>
            </m:r>
          </m:e>
          <m:sub>
            <m:r>
              <m:rPr>
                <m:sty m:val="bi"/>
              </m:rPr>
              <w:rPr>
                <w:rFonts w:ascii="Cambria Math" w:hAnsi="Cambria Math"/>
                <w:lang w:val="en-US"/>
              </w:rPr>
              <m:t>sp</m:t>
            </m:r>
          </m:sub>
        </m:sSub>
        <m:d>
          <m:dPr>
            <m:begChr m:val="["/>
            <m:endChr m:val="]"/>
            <m:ctrlPr>
              <w:rPr>
                <w:rFonts w:ascii="Cambria Math" w:hAnsi="Cambria Math"/>
                <w:b w:val="0"/>
                <w:i/>
                <w:lang w:val="en-US"/>
              </w:rPr>
            </m:ctrlPr>
          </m:dPr>
          <m:e>
            <m:r>
              <m:rPr>
                <m:sty m:val="bi"/>
              </m:rPr>
              <w:rPr>
                <w:rFonts w:ascii="Cambria Math" w:hAnsi="Cambria Math"/>
                <w:lang w:val="en-US"/>
              </w:rPr>
              <m:t>t</m:t>
            </m:r>
          </m:e>
        </m:d>
        <m:d>
          <m:dPr>
            <m:begChr m:val="["/>
            <m:endChr m:val="]"/>
            <m:ctrlPr>
              <w:rPr>
                <w:rFonts w:ascii="Cambria Math" w:hAnsi="Cambria Math"/>
                <w:b w:val="0"/>
                <w:i/>
                <w:lang w:val="en-US"/>
              </w:rPr>
            </m:ctrlPr>
          </m:dPr>
          <m:e>
            <m:r>
              <m:rPr>
                <m:sty m:val="bi"/>
              </m:rPr>
              <w:rPr>
                <w:rFonts w:ascii="Cambria Math" w:hAnsi="Cambria Math"/>
                <w:lang w:val="en-US"/>
              </w:rPr>
              <m:t>bu_i</m:t>
            </m:r>
          </m:e>
        </m:d>
        <m:r>
          <m:rPr>
            <m:sty m:val="bi"/>
          </m:rPr>
          <w:rPr>
            <w:rFonts w:ascii="Cambria Math" w:hAnsi="Cambria Math"/>
            <w:lang w:val="en-US"/>
          </w:rPr>
          <m:t xml:space="preserve">     @ 1/</m:t>
        </m:r>
        <m:sSub>
          <m:sSubPr>
            <m:ctrlPr>
              <w:rPr>
                <w:rFonts w:ascii="Cambria Math" w:hAnsi="Cambria Math"/>
                <w:b w:val="0"/>
                <w:i/>
                <w:lang w:val="en-US"/>
              </w:rPr>
            </m:ctrlPr>
          </m:sSubPr>
          <m:e>
            <m:r>
              <m:rPr>
                <m:sty m:val="bi"/>
              </m:rPr>
              <w:rPr>
                <w:rFonts w:ascii="Cambria Math" w:hAnsi="Cambria Math"/>
                <w:lang w:val="en-US"/>
              </w:rPr>
              <m:t>P</m:t>
            </m:r>
          </m:e>
          <m:sub>
            <m:r>
              <m:rPr>
                <m:sty m:val="bi"/>
              </m:rPr>
              <w:rPr>
                <w:rFonts w:ascii="Cambria Math" w:hAnsi="Cambria Math"/>
                <w:lang w:val="en-US"/>
              </w:rPr>
              <m:t>interleave</m:t>
            </m:r>
          </m:sub>
        </m:sSub>
      </m:oMath>
    </w:p>
    <w:p w:rsidR="004B62CB" w:rsidRDefault="004B62CB" w:rsidP="00665BBF">
      <w:pPr>
        <w:rPr>
          <w:lang w:val="en-US"/>
        </w:rPr>
      </w:pPr>
    </w:p>
    <w:p w:rsidR="009A4DC7" w:rsidRDefault="009A4DC7" w:rsidP="009A4DC7">
      <w:pPr>
        <w:pStyle w:val="Heading3"/>
        <w:rPr>
          <w:lang w:val="en-US"/>
        </w:rPr>
      </w:pPr>
      <w:bookmarkStart w:id="52" w:name="_Toc419296343"/>
      <w:r>
        <w:rPr>
          <w:lang w:val="en-US"/>
        </w:rPr>
        <w:t>BF component input and output</w:t>
      </w:r>
      <w:bookmarkEnd w:id="52"/>
    </w:p>
    <w:p w:rsidR="009A4DC7" w:rsidRPr="001C5804" w:rsidRDefault="009A4DC7" w:rsidP="004128D8">
      <w:pPr>
        <w:rPr>
          <w:b/>
          <w:lang w:val="en-US"/>
        </w:rPr>
      </w:pPr>
      <w:r>
        <w:rPr>
          <w:lang w:val="en-US"/>
        </w:rPr>
        <w:t>The BF component that is used in the FN of the Apertif BF is a voltage beamformer and can therefore also be reused to beamform TABs</w:t>
      </w:r>
      <w:r w:rsidR="004128D8">
        <w:rPr>
          <w:lang w:val="en-US"/>
        </w:rPr>
        <w:t>.</w:t>
      </w:r>
    </w:p>
    <w:p w:rsidR="009A4DC7" w:rsidRPr="009A4DC7" w:rsidRDefault="009A4DC7" w:rsidP="009A4DC7">
      <w:pPr>
        <w:rPr>
          <w:lang w:val="en-US"/>
        </w:rPr>
      </w:pPr>
    </w:p>
    <w:p w:rsidR="00965874" w:rsidRDefault="00965874" w:rsidP="00965874">
      <w:pPr>
        <w:pStyle w:val="Heading3"/>
        <w:rPr>
          <w:lang w:val="en-US"/>
        </w:rPr>
      </w:pPr>
      <w:bookmarkStart w:id="53" w:name="_Toc419296344"/>
      <w:r>
        <w:rPr>
          <w:lang w:val="en-US"/>
        </w:rPr>
        <w:t>SC1 TAB1 output</w:t>
      </w:r>
      <w:bookmarkEnd w:id="53"/>
    </w:p>
    <w:p w:rsidR="00965874" w:rsidRDefault="00965874" w:rsidP="00965874">
      <w:pPr>
        <w:pStyle w:val="Heading3"/>
        <w:rPr>
          <w:lang w:val="en-US"/>
        </w:rPr>
      </w:pPr>
      <w:bookmarkStart w:id="54" w:name="_Toc419296345"/>
      <w:r>
        <w:rPr>
          <w:lang w:val="en-US"/>
        </w:rPr>
        <w:t>SC2 CB12 output</w:t>
      </w:r>
      <w:bookmarkEnd w:id="54"/>
    </w:p>
    <w:p w:rsidR="00965874" w:rsidRDefault="00965874" w:rsidP="00965874">
      <w:pPr>
        <w:pStyle w:val="Heading3"/>
        <w:rPr>
          <w:lang w:val="en-US"/>
        </w:rPr>
      </w:pPr>
      <w:bookmarkStart w:id="55" w:name="_Toc419296346"/>
      <w:r>
        <w:rPr>
          <w:lang w:val="en-US"/>
        </w:rPr>
        <w:t>SC2 TAB12 output</w:t>
      </w:r>
      <w:bookmarkEnd w:id="55"/>
    </w:p>
    <w:p w:rsidR="00965874" w:rsidRDefault="00965874" w:rsidP="00965874">
      <w:pPr>
        <w:pStyle w:val="Heading3"/>
        <w:rPr>
          <w:lang w:val="en-US"/>
        </w:rPr>
      </w:pPr>
      <w:bookmarkStart w:id="56" w:name="_Toc419296347"/>
      <w:r>
        <w:rPr>
          <w:lang w:val="en-US"/>
        </w:rPr>
        <w:t>SC3 IAB37 output</w:t>
      </w:r>
      <w:bookmarkEnd w:id="56"/>
    </w:p>
    <w:p w:rsidR="00965874" w:rsidRDefault="00965874" w:rsidP="00965874">
      <w:pPr>
        <w:pStyle w:val="Heading3"/>
        <w:rPr>
          <w:lang w:val="en-US"/>
        </w:rPr>
      </w:pPr>
      <w:bookmarkStart w:id="57" w:name="_Toc419296348"/>
      <w:r>
        <w:rPr>
          <w:lang w:val="en-US"/>
        </w:rPr>
        <w:t>SC4 TAB444 output</w:t>
      </w:r>
      <w:bookmarkEnd w:id="57"/>
    </w:p>
    <w:p w:rsidR="00965874" w:rsidRDefault="00965874" w:rsidP="00965874">
      <w:pPr>
        <w:rPr>
          <w:lang w:val="en-US"/>
        </w:rPr>
      </w:pPr>
    </w:p>
    <w:p w:rsidR="00965874" w:rsidRPr="00965874" w:rsidRDefault="00965874" w:rsidP="00965874">
      <w:pPr>
        <w:pStyle w:val="Heading2"/>
        <w:rPr>
          <w:lang w:val="en-US"/>
        </w:rPr>
      </w:pPr>
      <w:bookmarkStart w:id="58" w:name="_Toc419296349"/>
      <w:r>
        <w:rPr>
          <w:lang w:val="en-US"/>
        </w:rPr>
        <w:t>Memory-mapped control</w:t>
      </w:r>
      <w:bookmarkEnd w:id="58"/>
    </w:p>
    <w:p w:rsidR="00965874" w:rsidRDefault="00965874" w:rsidP="002C41F7">
      <w:pPr>
        <w:rPr>
          <w:lang w:val="en-US"/>
        </w:rPr>
      </w:pPr>
    </w:p>
    <w:p w:rsidR="00965874" w:rsidRDefault="00965874" w:rsidP="002C41F7">
      <w:pPr>
        <w:rPr>
          <w:lang w:val="en-US"/>
        </w:rPr>
      </w:pPr>
    </w:p>
    <w:p w:rsidR="00665BBF" w:rsidRDefault="00965874" w:rsidP="00965874">
      <w:pPr>
        <w:pStyle w:val="Heading1"/>
        <w:rPr>
          <w:lang w:val="en-US"/>
        </w:rPr>
      </w:pPr>
      <w:r>
        <w:rPr>
          <w:lang w:val="en-US"/>
        </w:rPr>
        <w:br w:type="page"/>
      </w:r>
      <w:bookmarkStart w:id="59" w:name="_Toc419296350"/>
      <w:r w:rsidR="00665BBF">
        <w:rPr>
          <w:lang w:val="en-US"/>
        </w:rPr>
        <w:lastRenderedPageBreak/>
        <w:t>Processing</w:t>
      </w:r>
      <w:bookmarkEnd w:id="59"/>
    </w:p>
    <w:p w:rsidR="00665BBF" w:rsidRPr="00665BBF" w:rsidRDefault="00665BBF" w:rsidP="00665BBF">
      <w:pPr>
        <w:rPr>
          <w:lang w:val="en-US"/>
        </w:rPr>
      </w:pPr>
    </w:p>
    <w:p w:rsidR="00965874" w:rsidRDefault="00665BBF" w:rsidP="00965874">
      <w:pPr>
        <w:pStyle w:val="Heading1"/>
        <w:rPr>
          <w:lang w:val="en-US"/>
        </w:rPr>
      </w:pPr>
      <w:r>
        <w:rPr>
          <w:lang w:val="en-US"/>
        </w:rPr>
        <w:br w:type="page"/>
      </w:r>
      <w:bookmarkStart w:id="60" w:name="_Toc419296351"/>
      <w:r w:rsidR="00965874">
        <w:rPr>
          <w:lang w:val="en-US"/>
        </w:rPr>
        <w:lastRenderedPageBreak/>
        <w:t>Storage</w:t>
      </w:r>
      <w:bookmarkEnd w:id="60"/>
    </w:p>
    <w:p w:rsidR="00965874" w:rsidRDefault="00965874" w:rsidP="002C41F7">
      <w:pPr>
        <w:rPr>
          <w:lang w:val="en-US"/>
        </w:rPr>
      </w:pPr>
    </w:p>
    <w:sectPr w:rsidR="00965874" w:rsidSect="002B505C">
      <w:headerReference w:type="even" r:id="rId25"/>
      <w:headerReference w:type="default" r:id="rId26"/>
      <w:type w:val="continuous"/>
      <w:pgSz w:w="11907" w:h="16840" w:code="9"/>
      <w:pgMar w:top="1701" w:right="851" w:bottom="1701"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4EB" w:rsidRDefault="005A24EB">
      <w:r>
        <w:separator/>
      </w:r>
    </w:p>
  </w:endnote>
  <w:endnote w:type="continuationSeparator" w:id="0">
    <w:p w:rsidR="005A24EB" w:rsidRDefault="005A2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NimbusRomNo9L-Regu">
    <w:altName w:val="Cambria"/>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tblBorders>
      <w:tblCellMar>
        <w:top w:w="28" w:type="dxa"/>
        <w:bottom w:w="28" w:type="dxa"/>
      </w:tblCellMar>
      <w:tblLook w:val="0000" w:firstRow="0" w:lastRow="0" w:firstColumn="0" w:lastColumn="0" w:noHBand="0" w:noVBand="0"/>
    </w:tblPr>
    <w:tblGrid>
      <w:gridCol w:w="3308"/>
      <w:gridCol w:w="3309"/>
      <w:gridCol w:w="773"/>
      <w:gridCol w:w="2464"/>
    </w:tblGrid>
    <w:tr w:rsidR="004B62CB" w:rsidTr="002B505C">
      <w:trPr>
        <w:cantSplit/>
        <w:trHeight w:val="227"/>
      </w:trPr>
      <w:tc>
        <w:tcPr>
          <w:tcW w:w="1679" w:type="pct"/>
          <w:vMerge w:val="restart"/>
          <w:vAlign w:val="center"/>
        </w:tcPr>
        <w:p w:rsidR="004B62CB" w:rsidRDefault="004B62CB" w:rsidP="00DD2700">
          <w:pPr>
            <w:pStyle w:val="Footer"/>
            <w:tabs>
              <w:tab w:val="clear" w:pos="4320"/>
              <w:tab w:val="clear" w:pos="8640"/>
            </w:tabs>
            <w:ind w:right="360"/>
            <w:jc w:val="center"/>
          </w:pPr>
          <w:r>
            <w:t>ASTRON</w:t>
          </w:r>
        </w:p>
      </w:tc>
      <w:tc>
        <w:tcPr>
          <w:tcW w:w="1679" w:type="pct"/>
          <w:vMerge w:val="restart"/>
          <w:vAlign w:val="center"/>
        </w:tcPr>
        <w:p w:rsidR="004B62CB" w:rsidRPr="00B845D2" w:rsidRDefault="004B62CB">
          <w:pPr>
            <w:pStyle w:val="Footer"/>
            <w:jc w:val="center"/>
            <w:rPr>
              <w:b/>
              <w:bCs/>
              <w:sz w:val="32"/>
              <w:lang w:val="nl-NL"/>
            </w:rPr>
          </w:pPr>
          <w:r>
            <w:rPr>
              <w:b/>
              <w:bCs/>
              <w:sz w:val="32"/>
              <w:lang w:val="nl-NL"/>
            </w:rPr>
            <w:t>DESP</w:t>
          </w:r>
        </w:p>
      </w:tc>
      <w:tc>
        <w:tcPr>
          <w:tcW w:w="392" w:type="pct"/>
          <w:vAlign w:val="center"/>
        </w:tcPr>
        <w:p w:rsidR="004B62CB" w:rsidRDefault="004B62CB">
          <w:pPr>
            <w:pStyle w:val="Footer"/>
            <w:rPr>
              <w:b/>
              <w:sz w:val="14"/>
              <w:lang w:val="en-US"/>
            </w:rPr>
          </w:pPr>
          <w:r>
            <w:rPr>
              <w:b/>
              <w:sz w:val="14"/>
              <w:lang w:val="en-US"/>
            </w:rPr>
            <w:t>Doc.nr.:</w:t>
          </w:r>
        </w:p>
      </w:tc>
      <w:tc>
        <w:tcPr>
          <w:tcW w:w="1250" w:type="pct"/>
          <w:vAlign w:val="center"/>
        </w:tcPr>
        <w:p w:rsidR="004B62CB" w:rsidRDefault="004B62CB" w:rsidP="00B66D1C">
          <w:pPr>
            <w:pStyle w:val="Footer"/>
            <w:rPr>
              <w:lang w:val="en-US"/>
            </w:rPr>
          </w:pPr>
          <w:r>
            <w:rPr>
              <w:lang w:val="en-US"/>
            </w:rPr>
            <w:t>ASTRON-SP-062</w:t>
          </w:r>
        </w:p>
      </w:tc>
    </w:tr>
    <w:tr w:rsidR="004B62CB" w:rsidTr="002B505C">
      <w:trPr>
        <w:cantSplit/>
        <w:trHeight w:val="227"/>
      </w:trPr>
      <w:tc>
        <w:tcPr>
          <w:tcW w:w="1679" w:type="pct"/>
          <w:vMerge/>
          <w:vAlign w:val="center"/>
        </w:tcPr>
        <w:p w:rsidR="004B62CB" w:rsidRDefault="004B62CB">
          <w:pPr>
            <w:pStyle w:val="Footer"/>
            <w:rPr>
              <w:lang w:val="en-US"/>
            </w:rPr>
          </w:pPr>
        </w:p>
      </w:tc>
      <w:tc>
        <w:tcPr>
          <w:tcW w:w="1679" w:type="pct"/>
          <w:vMerge/>
          <w:vAlign w:val="center"/>
        </w:tcPr>
        <w:p w:rsidR="004B62CB" w:rsidRDefault="004B62CB">
          <w:pPr>
            <w:pStyle w:val="Footer"/>
            <w:rPr>
              <w:sz w:val="32"/>
              <w:lang w:val="en-US"/>
            </w:rPr>
          </w:pPr>
        </w:p>
      </w:tc>
      <w:tc>
        <w:tcPr>
          <w:tcW w:w="392" w:type="pct"/>
          <w:vAlign w:val="center"/>
        </w:tcPr>
        <w:p w:rsidR="004B62CB" w:rsidRDefault="004B62CB">
          <w:pPr>
            <w:pStyle w:val="Footer"/>
            <w:rPr>
              <w:b/>
              <w:sz w:val="14"/>
            </w:rPr>
          </w:pPr>
          <w:r>
            <w:rPr>
              <w:b/>
              <w:sz w:val="14"/>
            </w:rPr>
            <w:t>Rev.:</w:t>
          </w:r>
        </w:p>
      </w:tc>
      <w:tc>
        <w:tcPr>
          <w:tcW w:w="1250" w:type="pct"/>
          <w:vAlign w:val="center"/>
        </w:tcPr>
        <w:p w:rsidR="004B62CB" w:rsidRDefault="004B62CB">
          <w:pPr>
            <w:pStyle w:val="Footer"/>
          </w:pPr>
        </w:p>
      </w:tc>
    </w:tr>
    <w:tr w:rsidR="004B62CB" w:rsidTr="002B505C">
      <w:trPr>
        <w:cantSplit/>
        <w:trHeight w:val="227"/>
      </w:trPr>
      <w:tc>
        <w:tcPr>
          <w:tcW w:w="1679" w:type="pct"/>
          <w:vMerge/>
          <w:vAlign w:val="center"/>
        </w:tcPr>
        <w:p w:rsidR="004B62CB" w:rsidRDefault="004B62CB">
          <w:pPr>
            <w:pStyle w:val="Footer"/>
          </w:pPr>
        </w:p>
      </w:tc>
      <w:tc>
        <w:tcPr>
          <w:tcW w:w="1679" w:type="pct"/>
          <w:vMerge/>
          <w:vAlign w:val="center"/>
        </w:tcPr>
        <w:p w:rsidR="004B62CB" w:rsidRDefault="004B62CB">
          <w:pPr>
            <w:pStyle w:val="Footer"/>
            <w:rPr>
              <w:sz w:val="32"/>
            </w:rPr>
          </w:pPr>
        </w:p>
      </w:tc>
      <w:tc>
        <w:tcPr>
          <w:tcW w:w="392" w:type="pct"/>
          <w:vAlign w:val="center"/>
        </w:tcPr>
        <w:p w:rsidR="004B62CB" w:rsidRDefault="004B62CB">
          <w:pPr>
            <w:pStyle w:val="Footer"/>
            <w:rPr>
              <w:b/>
              <w:sz w:val="14"/>
            </w:rPr>
          </w:pPr>
          <w:r>
            <w:rPr>
              <w:b/>
              <w:sz w:val="14"/>
            </w:rPr>
            <w:t>Date:</w:t>
          </w:r>
        </w:p>
      </w:tc>
      <w:tc>
        <w:tcPr>
          <w:tcW w:w="1250" w:type="pct"/>
          <w:vAlign w:val="center"/>
        </w:tcPr>
        <w:p w:rsidR="004B62CB" w:rsidRDefault="004B62CB">
          <w:pPr>
            <w:pStyle w:val="Footer"/>
          </w:pPr>
        </w:p>
      </w:tc>
    </w:tr>
    <w:tr w:rsidR="004B62CB" w:rsidTr="002B505C">
      <w:trPr>
        <w:cantSplit/>
        <w:trHeight w:val="227"/>
      </w:trPr>
      <w:tc>
        <w:tcPr>
          <w:tcW w:w="1679" w:type="pct"/>
          <w:vMerge/>
          <w:vAlign w:val="center"/>
        </w:tcPr>
        <w:p w:rsidR="004B62CB" w:rsidRDefault="004B62CB">
          <w:pPr>
            <w:pStyle w:val="Footer"/>
          </w:pPr>
        </w:p>
      </w:tc>
      <w:tc>
        <w:tcPr>
          <w:tcW w:w="1679" w:type="pct"/>
          <w:vMerge/>
          <w:vAlign w:val="center"/>
        </w:tcPr>
        <w:p w:rsidR="004B62CB" w:rsidRDefault="004B62CB">
          <w:pPr>
            <w:pStyle w:val="Footer"/>
            <w:rPr>
              <w:sz w:val="32"/>
            </w:rPr>
          </w:pPr>
        </w:p>
      </w:tc>
      <w:tc>
        <w:tcPr>
          <w:tcW w:w="392" w:type="pct"/>
          <w:vAlign w:val="center"/>
        </w:tcPr>
        <w:p w:rsidR="004B62CB" w:rsidRDefault="004B62CB">
          <w:pPr>
            <w:pStyle w:val="Footer"/>
            <w:rPr>
              <w:b/>
              <w:sz w:val="14"/>
            </w:rPr>
          </w:pPr>
          <w:r>
            <w:rPr>
              <w:b/>
              <w:sz w:val="14"/>
            </w:rPr>
            <w:t>Class.:</w:t>
          </w:r>
        </w:p>
      </w:tc>
      <w:tc>
        <w:tcPr>
          <w:tcW w:w="1250" w:type="pct"/>
          <w:vAlign w:val="center"/>
        </w:tcPr>
        <w:p w:rsidR="004B62CB" w:rsidRDefault="004B62CB">
          <w:pPr>
            <w:pStyle w:val="Footer"/>
          </w:pPr>
        </w:p>
      </w:tc>
    </w:tr>
  </w:tbl>
  <w:p w:rsidR="004B62CB" w:rsidRDefault="004B62CB" w:rsidP="00AE0D21">
    <w:pPr>
      <w:pStyle w:val="Footer"/>
      <w:tabs>
        <w:tab w:val="clear" w:pos="4320"/>
        <w:tab w:val="clear" w:pos="8640"/>
      </w:tabs>
      <w:rPr>
        <w:sz w:val="16"/>
      </w:rPr>
    </w:pPr>
    <w:r>
      <w:rPr>
        <w:rStyle w:val="PageNumber"/>
      </w:rPr>
      <w:fldChar w:fldCharType="begin"/>
    </w:r>
    <w:r>
      <w:rPr>
        <w:rStyle w:val="PageNumber"/>
      </w:rPr>
      <w:instrText xml:space="preserve"> PAGE </w:instrText>
    </w:r>
    <w:r>
      <w:rPr>
        <w:rStyle w:val="PageNumber"/>
      </w:rPr>
      <w:fldChar w:fldCharType="separate"/>
    </w:r>
    <w:r w:rsidR="00353536">
      <w:rPr>
        <w:rStyle w:val="PageNumber"/>
        <w:noProof/>
      </w:rPr>
      <w:t>1</w:t>
    </w:r>
    <w:r>
      <w:rPr>
        <w:rStyle w:val="PageNumber"/>
      </w:rPr>
      <w:fldChar w:fldCharType="end"/>
    </w:r>
    <w:r>
      <w:rPr>
        <w:rStyle w:val="PageNumber"/>
      </w:rPr>
      <w:t xml:space="preserve"> / </w:t>
    </w:r>
    <w:r>
      <w:rPr>
        <w:rStyle w:val="PageNumber"/>
      </w:rPr>
      <w:fldChar w:fldCharType="begin"/>
    </w:r>
    <w:r>
      <w:rPr>
        <w:rStyle w:val="PageNumber"/>
      </w:rPr>
      <w:instrText xml:space="preserve"> NUMPAGES </w:instrText>
    </w:r>
    <w:r>
      <w:rPr>
        <w:rStyle w:val="PageNumber"/>
      </w:rPr>
      <w:fldChar w:fldCharType="separate"/>
    </w:r>
    <w:r w:rsidR="00353536">
      <w:rPr>
        <w:rStyle w:val="PageNumber"/>
        <w:noProof/>
      </w:rPr>
      <w:t>18</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4EB" w:rsidRDefault="005A24EB">
      <w:r>
        <w:separator/>
      </w:r>
    </w:p>
  </w:footnote>
  <w:footnote w:type="continuationSeparator" w:id="0">
    <w:p w:rsidR="005A24EB" w:rsidRDefault="005A24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2CB" w:rsidRDefault="004B62CB" w:rsidP="00B02D62">
    <w:pPr>
      <w:pStyle w:val="Header"/>
    </w:pPr>
    <w:r>
      <w:rPr>
        <w:noProof/>
        <w:lang w:val="nl-NL" w:eastAsia="nl-NL"/>
      </w:rPr>
      <mc:AlternateContent>
        <mc:Choice Requires="wps">
          <w:drawing>
            <wp:anchor distT="0" distB="0" distL="114300" distR="114300" simplePos="0" relativeHeight="251656704" behindDoc="1" locked="0" layoutInCell="1" allowOverlap="1" wp14:anchorId="439B73F0" wp14:editId="3DBB90D5">
              <wp:simplePos x="0" y="0"/>
              <wp:positionH relativeFrom="column">
                <wp:posOffset>-540385</wp:posOffset>
              </wp:positionH>
              <wp:positionV relativeFrom="paragraph">
                <wp:posOffset>8653780</wp:posOffset>
              </wp:positionV>
              <wp:extent cx="192405" cy="1171575"/>
              <wp:effectExtent l="2540" t="0" r="0" b="4445"/>
              <wp:wrapNone/>
              <wp:docPr id="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171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B62CB" w:rsidRPr="00436E3A" w:rsidRDefault="004B62CB" w:rsidP="00B02D62">
                          <w:pPr>
                            <w:rPr>
                              <w:color w:val="0072C6"/>
                              <w:sz w:val="16"/>
                              <w:szCs w:val="16"/>
                              <w:lang w:val="nl-NL"/>
                            </w:rPr>
                          </w:pPr>
                          <w:r w:rsidRPr="00436E3A">
                            <w:rPr>
                              <w:color w:val="0072C6"/>
                              <w:sz w:val="16"/>
                              <w:szCs w:val="16"/>
                              <w:lang w:val="nl-NL"/>
                            </w:rPr>
                            <w:t>ASTRON</w:t>
                          </w:r>
                          <w:r>
                            <w:rPr>
                              <w:color w:val="0072C6"/>
                              <w:sz w:val="16"/>
                              <w:szCs w:val="16"/>
                              <w:lang w:val="nl-NL"/>
                            </w:rPr>
                            <w:t>-</w:t>
                          </w:r>
                          <w:r w:rsidRPr="00436E3A">
                            <w:rPr>
                              <w:color w:val="0072C6"/>
                              <w:sz w:val="16"/>
                              <w:szCs w:val="16"/>
                              <w:lang w:val="nl-NL"/>
                            </w:rPr>
                            <w:t>FO-0</w:t>
                          </w:r>
                          <w:r>
                            <w:rPr>
                              <w:color w:val="0072C6"/>
                              <w:sz w:val="16"/>
                              <w:szCs w:val="16"/>
                              <w:lang w:val="nl-NL"/>
                            </w:rPr>
                            <w:t>17</w:t>
                          </w:r>
                          <w:r w:rsidRPr="00436E3A">
                            <w:rPr>
                              <w:color w:val="0072C6"/>
                              <w:sz w:val="16"/>
                              <w:szCs w:val="16"/>
                              <w:lang w:val="nl-NL"/>
                            </w:rPr>
                            <w:t xml:space="preserve"> </w:t>
                          </w:r>
                          <w:r>
                            <w:rPr>
                              <w:color w:val="0072C6"/>
                              <w:sz w:val="16"/>
                              <w:szCs w:val="16"/>
                              <w:lang w:val="nl-NL"/>
                            </w:rPr>
                            <w:t>2</w:t>
                          </w:r>
                          <w:r w:rsidRPr="00436E3A">
                            <w:rPr>
                              <w:color w:val="0072C6"/>
                              <w:sz w:val="16"/>
                              <w:szCs w:val="16"/>
                              <w:lang w:val="nl-NL"/>
                            </w:rPr>
                            <w:t>.0</w:t>
                          </w:r>
                        </w:p>
                      </w:txbxContent>
                    </wps:txbx>
                    <wps:bodyPr rot="0" vert="vert270" wrap="square" lIns="36000" tIns="36000" rIns="36000" bIns="3600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7" o:spid="_x0000_s1026" type="#_x0000_t202" style="position:absolute;margin-left:-42.55pt;margin-top:681.4pt;width:15.15pt;height:92.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" stroked="f">
              <v:textbox style="layout-flow:vertical;mso-layout-flow-alt:bottom-to-top;mso-fit-shape-to-text:t" inset="1mm,1mm,1mm,1mm">
                <w:txbxContent>
                  <w:p w:rsidR="004B62CB" w:rsidRPr="00436E3A" w:rsidRDefault="004B62CB" w:rsidP="00B02D62">
                    <w:pPr>
                      <w:rPr>
                        <w:color w:val="0072C6"/>
                        <w:sz w:val="16"/>
                        <w:szCs w:val="16"/>
                        <w:lang w:val="nl-NL"/>
                      </w:rPr>
                    </w:pPr>
                    <w:r w:rsidRPr="00436E3A">
                      <w:rPr>
                        <w:color w:val="0072C6"/>
                        <w:sz w:val="16"/>
                        <w:szCs w:val="16"/>
                        <w:lang w:val="nl-NL"/>
                      </w:rPr>
                      <w:t>ASTRON</w:t>
                    </w:r>
                    <w:r>
                      <w:rPr>
                        <w:color w:val="0072C6"/>
                        <w:sz w:val="16"/>
                        <w:szCs w:val="16"/>
                        <w:lang w:val="nl-NL"/>
                      </w:rPr>
                      <w:t>-</w:t>
                    </w:r>
                    <w:r w:rsidRPr="00436E3A">
                      <w:rPr>
                        <w:color w:val="0072C6"/>
                        <w:sz w:val="16"/>
                        <w:szCs w:val="16"/>
                        <w:lang w:val="nl-NL"/>
                      </w:rPr>
                      <w:t>FO-0</w:t>
                    </w:r>
                    <w:r>
                      <w:rPr>
                        <w:color w:val="0072C6"/>
                        <w:sz w:val="16"/>
                        <w:szCs w:val="16"/>
                        <w:lang w:val="nl-NL"/>
                      </w:rPr>
                      <w:t>17</w:t>
                    </w:r>
                    <w:r w:rsidRPr="00436E3A">
                      <w:rPr>
                        <w:color w:val="0072C6"/>
                        <w:sz w:val="16"/>
                        <w:szCs w:val="16"/>
                        <w:lang w:val="nl-NL"/>
                      </w:rPr>
                      <w:t xml:space="preserve"> </w:t>
                    </w:r>
                    <w:r>
                      <w:rPr>
                        <w:color w:val="0072C6"/>
                        <w:sz w:val="16"/>
                        <w:szCs w:val="16"/>
                        <w:lang w:val="nl-NL"/>
                      </w:rPr>
                      <w:t>2</w:t>
                    </w:r>
                    <w:r w:rsidRPr="00436E3A">
                      <w:rPr>
                        <w:color w:val="0072C6"/>
                        <w:sz w:val="16"/>
                        <w:szCs w:val="16"/>
                        <w:lang w:val="nl-NL"/>
                      </w:rPr>
                      <w:t>.0</w:t>
                    </w:r>
                  </w:p>
                </w:txbxContent>
              </v:textbox>
            </v:shape>
          </w:pict>
        </mc:Fallback>
      </mc:AlternateContent>
    </w:r>
    <w:r>
      <w:rPr>
        <w:noProof/>
        <w:lang w:val="nl-NL" w:eastAsia="nl-NL"/>
      </w:rPr>
      <w:drawing>
        <wp:anchor distT="0" distB="0" distL="114300" distR="114300" simplePos="0" relativeHeight="251657728" behindDoc="0" locked="0" layoutInCell="1" allowOverlap="1" wp14:anchorId="5FB022A1" wp14:editId="032D5FDF">
          <wp:simplePos x="0" y="0"/>
          <wp:positionH relativeFrom="page">
            <wp:posOffset>3960495</wp:posOffset>
          </wp:positionH>
          <wp:positionV relativeFrom="page">
            <wp:posOffset>467995</wp:posOffset>
          </wp:positionV>
          <wp:extent cx="2879725" cy="617220"/>
          <wp:effectExtent l="0" t="0" r="0" b="0"/>
          <wp:wrapSquare wrapText="bothSides"/>
          <wp:docPr id="61" name="Picture 61" descr="1a_Astron_LogoBasis ki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1a_Astron_LogoBasis kier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9725" cy="617220"/>
                  </a:xfrm>
                  <a:prstGeom prst="rect">
                    <a:avLst/>
                  </a:prstGeom>
                  <a:noFill/>
                </pic:spPr>
              </pic:pic>
            </a:graphicData>
          </a:graphic>
          <wp14:sizeRelH relativeFrom="page">
            <wp14:pctWidth>0</wp14:pctWidth>
          </wp14:sizeRelH>
          <wp14:sizeRelV relativeFrom="page">
            <wp14:pctHeight>0</wp14:pctHeight>
          </wp14:sizeRelV>
        </wp:anchor>
      </w:drawing>
    </w:r>
  </w:p>
  <w:p w:rsidR="004B62CB" w:rsidRDefault="004B62CB" w:rsidP="00B02D62">
    <w:pPr>
      <w:pStyle w:val="Header"/>
    </w:pPr>
  </w:p>
  <w:p w:rsidR="004B62CB" w:rsidRDefault="004B62CB" w:rsidP="00B02D62">
    <w:pPr>
      <w:pStyle w:val="Header"/>
    </w:pPr>
  </w:p>
  <w:p w:rsidR="004B62CB" w:rsidRDefault="004B62CB" w:rsidP="00B02D62">
    <w:pPr>
      <w:pStyle w:val="Header"/>
    </w:pPr>
  </w:p>
  <w:p w:rsidR="004B62CB" w:rsidRDefault="004B62CB" w:rsidP="00B02D62">
    <w:pPr>
      <w:pStyle w:val="Header"/>
    </w:pPr>
  </w:p>
  <w:p w:rsidR="004B62CB" w:rsidRDefault="004B62CB" w:rsidP="00B02D62">
    <w:pPr>
      <w:pStyle w:val="Header"/>
    </w:pPr>
  </w:p>
  <w:p w:rsidR="004B62CB" w:rsidRDefault="004B62CB" w:rsidP="00B02D6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2CB" w:rsidRDefault="004B62C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2CB" w:rsidRDefault="004B62CB" w:rsidP="00B02D62">
    <w:pPr>
      <w:pStyle w:val="Header"/>
    </w:pPr>
    <w:r>
      <w:rPr>
        <w:noProof/>
        <w:lang w:val="nl-NL" w:eastAsia="nl-NL"/>
      </w:rPr>
      <w:drawing>
        <wp:anchor distT="0" distB="0" distL="114300" distR="114300" simplePos="0" relativeHeight="251658752" behindDoc="0" locked="0" layoutInCell="1" allowOverlap="1">
          <wp:simplePos x="0" y="0"/>
          <wp:positionH relativeFrom="page">
            <wp:posOffset>5184775</wp:posOffset>
          </wp:positionH>
          <wp:positionV relativeFrom="page">
            <wp:posOffset>467995</wp:posOffset>
          </wp:positionV>
          <wp:extent cx="1656080" cy="513715"/>
          <wp:effectExtent l="0" t="0" r="0" b="0"/>
          <wp:wrapSquare wrapText="bothSides"/>
          <wp:docPr id="63" name="Picture 63" descr="1a_Astron_LogoBasis zonder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1a_Astron_LogoBasis zonder tex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6080" cy="513715"/>
                  </a:xfrm>
                  <a:prstGeom prst="rect">
                    <a:avLst/>
                  </a:prstGeom>
                  <a:noFill/>
                </pic:spPr>
              </pic:pic>
            </a:graphicData>
          </a:graphic>
          <wp14:sizeRelH relativeFrom="page">
            <wp14:pctWidth>0</wp14:pctWidth>
          </wp14:sizeRelH>
          <wp14:sizeRelV relativeFrom="page">
            <wp14:pctHeight>0</wp14:pctHeight>
          </wp14:sizeRelV>
        </wp:anchor>
      </w:drawing>
    </w:r>
  </w:p>
  <w:p w:rsidR="004B62CB" w:rsidRDefault="004B62CB" w:rsidP="00B02D62">
    <w:pPr>
      <w:pStyle w:val="Header"/>
    </w:pPr>
  </w:p>
  <w:p w:rsidR="004B62CB" w:rsidRDefault="004B62CB" w:rsidP="00B02D62">
    <w:pPr>
      <w:pStyle w:val="Header"/>
    </w:pPr>
  </w:p>
  <w:p w:rsidR="004B62CB" w:rsidRDefault="004B62CB" w:rsidP="00B02D62">
    <w:pPr>
      <w:pStyle w:val="Header"/>
    </w:pPr>
  </w:p>
  <w:p w:rsidR="004B62CB" w:rsidRDefault="004B62CB" w:rsidP="00B02D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C1404624"/>
    <w:lvl w:ilvl="0">
      <w:start w:val="1"/>
      <w:numFmt w:val="decimal"/>
      <w:lvlText w:val="%1."/>
      <w:legacy w:legacy="1" w:legacySpace="0" w:legacyIndent="708"/>
      <w:lvlJc w:val="left"/>
      <w:pPr>
        <w:ind w:left="708" w:hanging="708"/>
      </w:pPr>
    </w:lvl>
    <w:lvl w:ilvl="1">
      <w:start w:val="1"/>
      <w:numFmt w:val="decimal"/>
      <w:lvlText w:val="%1.%2."/>
      <w:legacy w:legacy="1" w:legacySpace="0" w:legacyIndent="708"/>
      <w:lvlJc w:val="left"/>
      <w:pPr>
        <w:ind w:left="1416" w:hanging="708"/>
      </w:pPr>
    </w:lvl>
    <w:lvl w:ilvl="2">
      <w:start w:val="1"/>
      <w:numFmt w:val="decimal"/>
      <w:lvlText w:val="%1.%2.%3."/>
      <w:legacy w:legacy="1" w:legacySpace="0" w:legacyIndent="708"/>
      <w:lvlJc w:val="left"/>
      <w:pPr>
        <w:ind w:left="2124" w:hanging="708"/>
      </w:pPr>
    </w:lvl>
    <w:lvl w:ilvl="3">
      <w:start w:val="1"/>
      <w:numFmt w:val="decimal"/>
      <w:lvlText w:val="%1.%2.%3.%4."/>
      <w:legacy w:legacy="1" w:legacySpace="0" w:legacyIndent="708"/>
      <w:lvlJc w:val="left"/>
      <w:pPr>
        <w:ind w:left="2832" w:hanging="708"/>
      </w:pPr>
    </w:lvl>
    <w:lvl w:ilvl="4">
      <w:start w:val="1"/>
      <w:numFmt w:val="decimal"/>
      <w:lvlText w:val="%1.%2.%3.%4.%5."/>
      <w:legacy w:legacy="1" w:legacySpace="0" w:legacyIndent="708"/>
      <w:lvlJc w:val="left"/>
      <w:pPr>
        <w:ind w:left="3540" w:hanging="708"/>
      </w:pPr>
    </w:lvl>
    <w:lvl w:ilvl="5">
      <w:start w:val="1"/>
      <w:numFmt w:val="decimal"/>
      <w:lvlText w:val="%1.%2.%3.%4.%5.%6."/>
      <w:legacy w:legacy="1" w:legacySpace="0" w:legacyIndent="708"/>
      <w:lvlJc w:val="left"/>
      <w:pPr>
        <w:ind w:left="4248" w:hanging="708"/>
      </w:pPr>
    </w:lvl>
    <w:lvl w:ilvl="6">
      <w:start w:val="1"/>
      <w:numFmt w:val="decimal"/>
      <w:lvlText w:val="%1.%2.%3.%4.%5.%6.%7."/>
      <w:legacy w:legacy="1" w:legacySpace="0" w:legacyIndent="708"/>
      <w:lvlJc w:val="left"/>
      <w:pPr>
        <w:ind w:left="4956" w:hanging="708"/>
      </w:pPr>
    </w:lvl>
    <w:lvl w:ilvl="7">
      <w:start w:val="1"/>
      <w:numFmt w:val="decimal"/>
      <w:lvlText w:val="%1.%2.%3.%4.%5.%6.%7.%8."/>
      <w:legacy w:legacy="1" w:legacySpace="0" w:legacyIndent="708"/>
      <w:lvlJc w:val="left"/>
      <w:pPr>
        <w:ind w:left="5664" w:hanging="708"/>
      </w:pPr>
    </w:lvl>
    <w:lvl w:ilvl="8">
      <w:start w:val="1"/>
      <w:numFmt w:val="decimal"/>
      <w:lvlText w:val="%1.%2.%3.%4.%5.%6.%7.%8.%9"/>
      <w:legacy w:legacy="1" w:legacySpace="0" w:legacyIndent="708"/>
      <w:lvlJc w:val="left"/>
      <w:pPr>
        <w:ind w:left="6372" w:hanging="708"/>
      </w:pPr>
    </w:lvl>
  </w:abstractNum>
  <w:abstractNum w:abstractNumId="1">
    <w:nsid w:val="0C2D44F7"/>
    <w:multiLevelType w:val="hybridMultilevel"/>
    <w:tmpl w:val="FA2852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E9D4BCD"/>
    <w:multiLevelType w:val="hybridMultilevel"/>
    <w:tmpl w:val="5614C2E0"/>
    <w:lvl w:ilvl="0" w:tplc="DC60CB0C">
      <w:start w:val="1"/>
      <w:numFmt w:val="bullet"/>
      <w:lvlText w:val=""/>
      <w:lvlJc w:val="left"/>
      <w:pPr>
        <w:tabs>
          <w:tab w:val="num" w:pos="92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F1711F9"/>
    <w:multiLevelType w:val="multilevel"/>
    <w:tmpl w:val="5B72A6B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3957347"/>
    <w:multiLevelType w:val="multilevel"/>
    <w:tmpl w:val="3736872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13E15782"/>
    <w:multiLevelType w:val="hybridMultilevel"/>
    <w:tmpl w:val="D474ED0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18A41010"/>
    <w:multiLevelType w:val="hybridMultilevel"/>
    <w:tmpl w:val="DEEEE4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353275B3"/>
    <w:multiLevelType w:val="hybridMultilevel"/>
    <w:tmpl w:val="092092E4"/>
    <w:lvl w:ilvl="0" w:tplc="ECEA7F6A">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8">
    <w:nsid w:val="3BCE1C5C"/>
    <w:multiLevelType w:val="hybridMultilevel"/>
    <w:tmpl w:val="781AF23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nsid w:val="495802C1"/>
    <w:multiLevelType w:val="multilevel"/>
    <w:tmpl w:val="5B72A6B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51EF0B4E"/>
    <w:multiLevelType w:val="hybridMultilevel"/>
    <w:tmpl w:val="C22214A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nsid w:val="5C672D67"/>
    <w:multiLevelType w:val="multilevel"/>
    <w:tmpl w:val="5B72A6B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627C7157"/>
    <w:multiLevelType w:val="multilevel"/>
    <w:tmpl w:val="583A17F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6A99313B"/>
    <w:multiLevelType w:val="hybridMultilevel"/>
    <w:tmpl w:val="9DA0AB6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nsid w:val="79532D5C"/>
    <w:multiLevelType w:val="hybridMultilevel"/>
    <w:tmpl w:val="9E12C6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7A281DA3"/>
    <w:multiLevelType w:val="hybridMultilevel"/>
    <w:tmpl w:val="5204E776"/>
    <w:lvl w:ilvl="0" w:tplc="0409000F">
      <w:start w:val="1"/>
      <w:numFmt w:val="decimal"/>
      <w:lvlText w:val="%1."/>
      <w:lvlJc w:val="left"/>
      <w:pPr>
        <w:tabs>
          <w:tab w:val="num" w:pos="862"/>
        </w:tabs>
        <w:ind w:left="862" w:hanging="360"/>
      </w:pPr>
    </w:lvl>
    <w:lvl w:ilvl="1" w:tplc="04090019" w:tentative="1">
      <w:start w:val="1"/>
      <w:numFmt w:val="lowerLetter"/>
      <w:lvlText w:val="%2."/>
      <w:lvlJc w:val="left"/>
      <w:pPr>
        <w:tabs>
          <w:tab w:val="num" w:pos="1582"/>
        </w:tabs>
        <w:ind w:left="1582" w:hanging="360"/>
      </w:pPr>
    </w:lvl>
    <w:lvl w:ilvl="2" w:tplc="0409001B" w:tentative="1">
      <w:start w:val="1"/>
      <w:numFmt w:val="lowerRoman"/>
      <w:lvlText w:val="%3."/>
      <w:lvlJc w:val="right"/>
      <w:pPr>
        <w:tabs>
          <w:tab w:val="num" w:pos="2302"/>
        </w:tabs>
        <w:ind w:left="2302" w:hanging="180"/>
      </w:pPr>
    </w:lvl>
    <w:lvl w:ilvl="3" w:tplc="0409000F" w:tentative="1">
      <w:start w:val="1"/>
      <w:numFmt w:val="decimal"/>
      <w:lvlText w:val="%4."/>
      <w:lvlJc w:val="left"/>
      <w:pPr>
        <w:tabs>
          <w:tab w:val="num" w:pos="3022"/>
        </w:tabs>
        <w:ind w:left="3022" w:hanging="360"/>
      </w:pPr>
    </w:lvl>
    <w:lvl w:ilvl="4" w:tplc="04090019" w:tentative="1">
      <w:start w:val="1"/>
      <w:numFmt w:val="lowerLetter"/>
      <w:lvlText w:val="%5."/>
      <w:lvlJc w:val="left"/>
      <w:pPr>
        <w:tabs>
          <w:tab w:val="num" w:pos="3742"/>
        </w:tabs>
        <w:ind w:left="3742" w:hanging="360"/>
      </w:pPr>
    </w:lvl>
    <w:lvl w:ilvl="5" w:tplc="0409001B" w:tentative="1">
      <w:start w:val="1"/>
      <w:numFmt w:val="lowerRoman"/>
      <w:lvlText w:val="%6."/>
      <w:lvlJc w:val="right"/>
      <w:pPr>
        <w:tabs>
          <w:tab w:val="num" w:pos="4462"/>
        </w:tabs>
        <w:ind w:left="4462" w:hanging="180"/>
      </w:pPr>
    </w:lvl>
    <w:lvl w:ilvl="6" w:tplc="0409000F" w:tentative="1">
      <w:start w:val="1"/>
      <w:numFmt w:val="decimal"/>
      <w:lvlText w:val="%7."/>
      <w:lvlJc w:val="left"/>
      <w:pPr>
        <w:tabs>
          <w:tab w:val="num" w:pos="5182"/>
        </w:tabs>
        <w:ind w:left="5182" w:hanging="360"/>
      </w:pPr>
    </w:lvl>
    <w:lvl w:ilvl="7" w:tplc="04090019" w:tentative="1">
      <w:start w:val="1"/>
      <w:numFmt w:val="lowerLetter"/>
      <w:lvlText w:val="%8."/>
      <w:lvlJc w:val="left"/>
      <w:pPr>
        <w:tabs>
          <w:tab w:val="num" w:pos="5902"/>
        </w:tabs>
        <w:ind w:left="5902" w:hanging="360"/>
      </w:pPr>
    </w:lvl>
    <w:lvl w:ilvl="8" w:tplc="0409001B" w:tentative="1">
      <w:start w:val="1"/>
      <w:numFmt w:val="lowerRoman"/>
      <w:lvlText w:val="%9."/>
      <w:lvlJc w:val="right"/>
      <w:pPr>
        <w:tabs>
          <w:tab w:val="num" w:pos="6622"/>
        </w:tabs>
        <w:ind w:left="6622" w:hanging="180"/>
      </w:pPr>
    </w:lvl>
  </w:abstractNum>
  <w:num w:numId="1">
    <w:abstractNumId w:val="3"/>
  </w:num>
  <w:num w:numId="2">
    <w:abstractNumId w:val="0"/>
  </w:num>
  <w:num w:numId="3">
    <w:abstractNumId w:val="4"/>
  </w:num>
  <w:num w:numId="4">
    <w:abstractNumId w:val="15"/>
  </w:num>
  <w:num w:numId="5">
    <w:abstractNumId w:val="2"/>
  </w:num>
  <w:num w:numId="6">
    <w:abstractNumId w:val="12"/>
    <w:lvlOverride w:ilvl="0">
      <w:lvl w:ilvl="0">
        <w:start w:val="1"/>
        <w:numFmt w:val="upperLetter"/>
        <w:lvlText w:val="%1."/>
        <w:lvlJc w:val="left"/>
        <w:pPr>
          <w:tabs>
            <w:tab w:val="num" w:pos="708"/>
          </w:tabs>
          <w:ind w:left="708" w:hanging="708"/>
        </w:pPr>
      </w:lvl>
    </w:lvlOverride>
    <w:lvlOverride w:ilvl="1">
      <w:lvl w:ilvl="1">
        <w:start w:val="1"/>
        <w:numFmt w:val="decimal"/>
        <w:lvlText w:val="%1.%2."/>
        <w:lvlJc w:val="left"/>
        <w:pPr>
          <w:tabs>
            <w:tab w:val="num" w:pos="1428"/>
          </w:tabs>
          <w:ind w:left="1416" w:hanging="708"/>
        </w:pPr>
      </w:lvl>
    </w:lvlOverride>
    <w:lvlOverride w:ilvl="2">
      <w:lvl w:ilvl="2">
        <w:start w:val="1"/>
        <w:numFmt w:val="decimal"/>
        <w:lvlText w:val="%1.%2.%3."/>
        <w:lvlJc w:val="left"/>
        <w:pPr>
          <w:tabs>
            <w:tab w:val="num" w:pos="0"/>
          </w:tabs>
          <w:ind w:left="2124" w:hanging="708"/>
        </w:pPr>
      </w:lvl>
    </w:lvlOverride>
    <w:lvlOverride w:ilvl="3">
      <w:lvl w:ilvl="3">
        <w:start w:val="1"/>
        <w:numFmt w:val="decimal"/>
        <w:lvlText w:val="%1.%2.%3.%4."/>
        <w:lvlJc w:val="left"/>
        <w:pPr>
          <w:tabs>
            <w:tab w:val="num" w:pos="0"/>
          </w:tabs>
          <w:ind w:left="2832" w:hanging="708"/>
        </w:pPr>
      </w:lvl>
    </w:lvlOverride>
    <w:lvlOverride w:ilvl="4">
      <w:lvl w:ilvl="4">
        <w:start w:val="1"/>
        <w:numFmt w:val="decimal"/>
        <w:lvlText w:val="%1.%2.%3.%4.%5."/>
        <w:lvlJc w:val="left"/>
        <w:pPr>
          <w:tabs>
            <w:tab w:val="num" w:pos="0"/>
          </w:tabs>
          <w:ind w:left="3540" w:hanging="708"/>
        </w:pPr>
      </w:lvl>
    </w:lvlOverride>
    <w:lvlOverride w:ilvl="5">
      <w:lvl w:ilvl="5">
        <w:start w:val="1"/>
        <w:numFmt w:val="decimal"/>
        <w:lvlText w:val="%1.%2.%3.%4.%5.%6."/>
        <w:lvlJc w:val="left"/>
        <w:pPr>
          <w:tabs>
            <w:tab w:val="num" w:pos="0"/>
          </w:tabs>
          <w:ind w:left="4248" w:hanging="708"/>
        </w:pPr>
      </w:lvl>
    </w:lvlOverride>
    <w:lvlOverride w:ilvl="6">
      <w:lvl w:ilvl="6">
        <w:start w:val="1"/>
        <w:numFmt w:val="decimal"/>
        <w:lvlText w:val="%1.%2.%3.%4.%5.%6.%7."/>
        <w:lvlJc w:val="left"/>
        <w:pPr>
          <w:tabs>
            <w:tab w:val="num" w:pos="0"/>
          </w:tabs>
          <w:ind w:left="4956" w:hanging="708"/>
        </w:pPr>
      </w:lvl>
    </w:lvlOverride>
    <w:lvlOverride w:ilvl="7">
      <w:lvl w:ilvl="7">
        <w:start w:val="1"/>
        <w:numFmt w:val="decimal"/>
        <w:lvlText w:val="%1.%2.%3.%4.%5.%6.%7.%8."/>
        <w:lvlJc w:val="left"/>
        <w:pPr>
          <w:tabs>
            <w:tab w:val="num" w:pos="0"/>
          </w:tabs>
          <w:ind w:left="5664" w:hanging="708"/>
        </w:pPr>
      </w:lvl>
    </w:lvlOverride>
    <w:lvlOverride w:ilvl="8">
      <w:lvl w:ilvl="8">
        <w:start w:val="1"/>
        <w:numFmt w:val="decimal"/>
        <w:lvlText w:val="%1.%2.%3.%4.%5.%6.%7.%8.%9"/>
        <w:lvlJc w:val="left"/>
        <w:pPr>
          <w:tabs>
            <w:tab w:val="num" w:pos="0"/>
          </w:tabs>
          <w:ind w:left="6372" w:hanging="708"/>
        </w:pPr>
      </w:lvl>
    </w:lvlOverride>
  </w:num>
  <w:num w:numId="7">
    <w:abstractNumId w:val="7"/>
  </w:num>
  <w:num w:numId="8">
    <w:abstractNumId w:val="10"/>
  </w:num>
  <w:num w:numId="9">
    <w:abstractNumId w:val="13"/>
  </w:num>
  <w:num w:numId="10">
    <w:abstractNumId w:val="14"/>
  </w:num>
  <w:num w:numId="11">
    <w:abstractNumId w:val="1"/>
  </w:num>
  <w:num w:numId="12">
    <w:abstractNumId w:val="6"/>
  </w:num>
  <w:num w:numId="13">
    <w:abstractNumId w:val="5"/>
  </w:num>
  <w:num w:numId="14">
    <w:abstractNumId w:val="8"/>
  </w:num>
  <w:num w:numId="15">
    <w:abstractNumId w:val="9"/>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AE2"/>
    <w:rsid w:val="000074DF"/>
    <w:rsid w:val="00022CC6"/>
    <w:rsid w:val="0008391A"/>
    <w:rsid w:val="00083CCF"/>
    <w:rsid w:val="000C0581"/>
    <w:rsid w:val="000C2E05"/>
    <w:rsid w:val="00121046"/>
    <w:rsid w:val="00127709"/>
    <w:rsid w:val="00145398"/>
    <w:rsid w:val="001470A5"/>
    <w:rsid w:val="0015077F"/>
    <w:rsid w:val="00172051"/>
    <w:rsid w:val="00183CF2"/>
    <w:rsid w:val="001843D2"/>
    <w:rsid w:val="00196F28"/>
    <w:rsid w:val="001B02AD"/>
    <w:rsid w:val="001B2790"/>
    <w:rsid w:val="001C5804"/>
    <w:rsid w:val="001D6024"/>
    <w:rsid w:val="001D7636"/>
    <w:rsid w:val="001F3A55"/>
    <w:rsid w:val="002022FD"/>
    <w:rsid w:val="002059D9"/>
    <w:rsid w:val="0022173D"/>
    <w:rsid w:val="0023286D"/>
    <w:rsid w:val="002539CE"/>
    <w:rsid w:val="002606C6"/>
    <w:rsid w:val="00272605"/>
    <w:rsid w:val="002741C2"/>
    <w:rsid w:val="00294FB4"/>
    <w:rsid w:val="002B505C"/>
    <w:rsid w:val="002C41F7"/>
    <w:rsid w:val="002C69BE"/>
    <w:rsid w:val="002E3286"/>
    <w:rsid w:val="002E518D"/>
    <w:rsid w:val="003047B6"/>
    <w:rsid w:val="0032656C"/>
    <w:rsid w:val="003325F7"/>
    <w:rsid w:val="00333BC2"/>
    <w:rsid w:val="003457B2"/>
    <w:rsid w:val="00345EA1"/>
    <w:rsid w:val="0034773B"/>
    <w:rsid w:val="00353536"/>
    <w:rsid w:val="003638AA"/>
    <w:rsid w:val="00363983"/>
    <w:rsid w:val="003736E8"/>
    <w:rsid w:val="00382E97"/>
    <w:rsid w:val="0039481E"/>
    <w:rsid w:val="003956DF"/>
    <w:rsid w:val="003B3AD3"/>
    <w:rsid w:val="003D0FD4"/>
    <w:rsid w:val="00404A31"/>
    <w:rsid w:val="004128D8"/>
    <w:rsid w:val="00413060"/>
    <w:rsid w:val="004148CF"/>
    <w:rsid w:val="00437FEB"/>
    <w:rsid w:val="004A3E12"/>
    <w:rsid w:val="004B307A"/>
    <w:rsid w:val="004B62CB"/>
    <w:rsid w:val="004B7037"/>
    <w:rsid w:val="004D74F0"/>
    <w:rsid w:val="004F16C0"/>
    <w:rsid w:val="0052477F"/>
    <w:rsid w:val="00533E9B"/>
    <w:rsid w:val="005368AF"/>
    <w:rsid w:val="00544773"/>
    <w:rsid w:val="005476F5"/>
    <w:rsid w:val="00550051"/>
    <w:rsid w:val="0055540B"/>
    <w:rsid w:val="005711CA"/>
    <w:rsid w:val="005866F4"/>
    <w:rsid w:val="005A04FC"/>
    <w:rsid w:val="005A24EB"/>
    <w:rsid w:val="005C5133"/>
    <w:rsid w:val="005E18B7"/>
    <w:rsid w:val="005E4206"/>
    <w:rsid w:val="005F153B"/>
    <w:rsid w:val="0060578F"/>
    <w:rsid w:val="00620838"/>
    <w:rsid w:val="006239B4"/>
    <w:rsid w:val="0063144C"/>
    <w:rsid w:val="00662B5B"/>
    <w:rsid w:val="00665BBF"/>
    <w:rsid w:val="0068611D"/>
    <w:rsid w:val="006B1E9B"/>
    <w:rsid w:val="006B64B3"/>
    <w:rsid w:val="006E26C0"/>
    <w:rsid w:val="00700F46"/>
    <w:rsid w:val="00705053"/>
    <w:rsid w:val="0071175A"/>
    <w:rsid w:val="00727078"/>
    <w:rsid w:val="0072762B"/>
    <w:rsid w:val="00746B6C"/>
    <w:rsid w:val="00763576"/>
    <w:rsid w:val="00763B22"/>
    <w:rsid w:val="00770322"/>
    <w:rsid w:val="00771927"/>
    <w:rsid w:val="00791161"/>
    <w:rsid w:val="007A388A"/>
    <w:rsid w:val="007A601C"/>
    <w:rsid w:val="007C09B3"/>
    <w:rsid w:val="007C17BF"/>
    <w:rsid w:val="007D5C28"/>
    <w:rsid w:val="007E394B"/>
    <w:rsid w:val="007E3EF6"/>
    <w:rsid w:val="007F195B"/>
    <w:rsid w:val="008068FF"/>
    <w:rsid w:val="00816DF9"/>
    <w:rsid w:val="008203F5"/>
    <w:rsid w:val="008266B4"/>
    <w:rsid w:val="00840C55"/>
    <w:rsid w:val="00846C9A"/>
    <w:rsid w:val="0086704F"/>
    <w:rsid w:val="00880E72"/>
    <w:rsid w:val="00897D5C"/>
    <w:rsid w:val="008B7075"/>
    <w:rsid w:val="00925088"/>
    <w:rsid w:val="009313ED"/>
    <w:rsid w:val="009347EF"/>
    <w:rsid w:val="009476BF"/>
    <w:rsid w:val="00961A0F"/>
    <w:rsid w:val="00965874"/>
    <w:rsid w:val="00967B7A"/>
    <w:rsid w:val="00987EAF"/>
    <w:rsid w:val="009A4DC7"/>
    <w:rsid w:val="009B1925"/>
    <w:rsid w:val="009B71A2"/>
    <w:rsid w:val="009D3C0A"/>
    <w:rsid w:val="009D52CD"/>
    <w:rsid w:val="009E5285"/>
    <w:rsid w:val="009E6393"/>
    <w:rsid w:val="009E6E34"/>
    <w:rsid w:val="00A0579C"/>
    <w:rsid w:val="00A07CAA"/>
    <w:rsid w:val="00A31E02"/>
    <w:rsid w:val="00A343FD"/>
    <w:rsid w:val="00A42D70"/>
    <w:rsid w:val="00A4365F"/>
    <w:rsid w:val="00A50C34"/>
    <w:rsid w:val="00A659CE"/>
    <w:rsid w:val="00A75FB2"/>
    <w:rsid w:val="00A85292"/>
    <w:rsid w:val="00A94F46"/>
    <w:rsid w:val="00A95A90"/>
    <w:rsid w:val="00A97882"/>
    <w:rsid w:val="00AA1A60"/>
    <w:rsid w:val="00AA4AE2"/>
    <w:rsid w:val="00AC32AA"/>
    <w:rsid w:val="00AC37FD"/>
    <w:rsid w:val="00AD27FC"/>
    <w:rsid w:val="00AD5463"/>
    <w:rsid w:val="00AE0D21"/>
    <w:rsid w:val="00AE3AF9"/>
    <w:rsid w:val="00B02D62"/>
    <w:rsid w:val="00B231B7"/>
    <w:rsid w:val="00B27D09"/>
    <w:rsid w:val="00B55D6D"/>
    <w:rsid w:val="00B6112F"/>
    <w:rsid w:val="00B66D1C"/>
    <w:rsid w:val="00B845D2"/>
    <w:rsid w:val="00B872EB"/>
    <w:rsid w:val="00BA424F"/>
    <w:rsid w:val="00BE122C"/>
    <w:rsid w:val="00BF0043"/>
    <w:rsid w:val="00C03201"/>
    <w:rsid w:val="00C26E8B"/>
    <w:rsid w:val="00C86A6E"/>
    <w:rsid w:val="00CA3E8C"/>
    <w:rsid w:val="00CB3A1E"/>
    <w:rsid w:val="00CC26C6"/>
    <w:rsid w:val="00CD106E"/>
    <w:rsid w:val="00D12DE7"/>
    <w:rsid w:val="00D14BCD"/>
    <w:rsid w:val="00D406F5"/>
    <w:rsid w:val="00D604CE"/>
    <w:rsid w:val="00D72E6B"/>
    <w:rsid w:val="00D74506"/>
    <w:rsid w:val="00D76880"/>
    <w:rsid w:val="00D77D12"/>
    <w:rsid w:val="00D93656"/>
    <w:rsid w:val="00DB3678"/>
    <w:rsid w:val="00DB6787"/>
    <w:rsid w:val="00DC21D6"/>
    <w:rsid w:val="00DC3BA8"/>
    <w:rsid w:val="00DC7D46"/>
    <w:rsid w:val="00DD2700"/>
    <w:rsid w:val="00DF75B6"/>
    <w:rsid w:val="00E071E0"/>
    <w:rsid w:val="00E21758"/>
    <w:rsid w:val="00E26385"/>
    <w:rsid w:val="00E82FFB"/>
    <w:rsid w:val="00E9512E"/>
    <w:rsid w:val="00EC1E8F"/>
    <w:rsid w:val="00F00556"/>
    <w:rsid w:val="00F21DB4"/>
    <w:rsid w:val="00F24006"/>
    <w:rsid w:val="00F24F62"/>
    <w:rsid w:val="00F31B7D"/>
    <w:rsid w:val="00F71D2B"/>
    <w:rsid w:val="00F9489F"/>
    <w:rsid w:val="00FD0B09"/>
    <w:rsid w:val="00FD246B"/>
    <w:rsid w:val="00FE41E7"/>
    <w:rsid w:val="00FE7122"/>
    <w:rsid w:val="00FF2C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uiPriority="35"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Cs w:val="24"/>
      <w:lang w:val="en-GB" w:eastAsia="en-US"/>
    </w:rPr>
  </w:style>
  <w:style w:type="paragraph" w:styleId="Heading1">
    <w:name w:val="heading 1"/>
    <w:basedOn w:val="Normal"/>
    <w:next w:val="Normal"/>
    <w:qFormat/>
    <w:pPr>
      <w:keepNext/>
      <w:numPr>
        <w:numId w:val="1"/>
      </w:numPr>
      <w:spacing w:before="240" w:after="120"/>
      <w:outlineLvl w:val="0"/>
    </w:pPr>
    <w:rPr>
      <w:rFonts w:cs="Arial"/>
      <w:b/>
      <w:bCs/>
      <w:kern w:val="32"/>
      <w:sz w:val="28"/>
      <w:szCs w:val="32"/>
    </w:rPr>
  </w:style>
  <w:style w:type="paragraph" w:styleId="Heading2">
    <w:name w:val="heading 2"/>
    <w:basedOn w:val="Normal"/>
    <w:next w:val="Normal"/>
    <w:qFormat/>
    <w:pPr>
      <w:keepNext/>
      <w:numPr>
        <w:ilvl w:val="1"/>
        <w:numId w:val="1"/>
      </w:numPr>
      <w:spacing w:before="240" w:after="120"/>
      <w:outlineLvl w:val="1"/>
    </w:pPr>
    <w:rPr>
      <w:rFonts w:cs="Arial"/>
      <w:b/>
      <w:bCs/>
      <w:iCs/>
      <w:sz w:val="24"/>
      <w:szCs w:val="28"/>
    </w:rPr>
  </w:style>
  <w:style w:type="paragraph" w:styleId="Heading3">
    <w:name w:val="heading 3"/>
    <w:basedOn w:val="Normal"/>
    <w:next w:val="Normal"/>
    <w:qFormat/>
    <w:pPr>
      <w:keepNext/>
      <w:numPr>
        <w:ilvl w:val="2"/>
        <w:numId w:val="1"/>
      </w:numPr>
      <w:spacing w:before="240" w:after="120"/>
      <w:outlineLvl w:val="2"/>
    </w:pPr>
    <w:rPr>
      <w:rFonts w:cs="Arial"/>
      <w:b/>
      <w:bCs/>
      <w:szCs w:val="26"/>
    </w:rPr>
  </w:style>
  <w:style w:type="paragraph" w:styleId="Heading4">
    <w:name w:val="heading 4"/>
    <w:basedOn w:val="Normal"/>
    <w:next w:val="Normal"/>
    <w:qFormat/>
    <w:pPr>
      <w:keepNext/>
      <w:numPr>
        <w:ilvl w:val="3"/>
        <w:numId w:val="1"/>
      </w:numPr>
      <w:spacing w:before="240" w:after="120"/>
      <w:outlineLvl w:val="3"/>
    </w:pPr>
    <w:rPr>
      <w:bCs/>
      <w:i/>
      <w:szCs w:val="28"/>
    </w:rPr>
  </w:style>
  <w:style w:type="paragraph" w:styleId="Heading5">
    <w:name w:val="heading 5"/>
    <w:basedOn w:val="Normal"/>
    <w:next w:val="Normal"/>
    <w:qFormat/>
    <w:pPr>
      <w:numPr>
        <w:ilvl w:val="4"/>
        <w:numId w:val="1"/>
      </w:numPr>
      <w:spacing w:before="240" w:after="60"/>
      <w:outlineLvl w:val="4"/>
    </w:pPr>
    <w:rPr>
      <w:bCs/>
      <w:iCs/>
      <w:szCs w:val="26"/>
    </w:rPr>
  </w:style>
  <w:style w:type="paragraph" w:styleId="Heading6">
    <w:name w:val="heading 6"/>
    <w:basedOn w:val="Normal"/>
    <w:next w:val="Normal"/>
    <w:qFormat/>
    <w:pPr>
      <w:numPr>
        <w:ilvl w:val="5"/>
        <w:numId w:val="1"/>
      </w:numPr>
      <w:spacing w:before="240" w:after="60"/>
      <w:outlineLvl w:val="5"/>
    </w:pPr>
    <w:rPr>
      <w:bCs/>
      <w:szCs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Cs/>
    </w:rPr>
  </w:style>
  <w:style w:type="paragraph" w:styleId="Heading9">
    <w:name w:val="heading 9"/>
    <w:basedOn w:val="Normal"/>
    <w:next w:val="Normal"/>
    <w:qFormat/>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rPr>
      <w:sz w:val="16"/>
    </w:rPr>
  </w:style>
  <w:style w:type="character" w:styleId="Hyperlink">
    <w:name w:val="Hyperlink"/>
    <w:basedOn w:val="DefaultParagraphFont"/>
    <w:uiPriority w:val="99"/>
    <w:rPr>
      <w:color w:val="0000FF"/>
      <w:u w:val="single"/>
    </w:rPr>
  </w:style>
  <w:style w:type="paragraph" w:styleId="TOC1">
    <w:name w:val="toc 1"/>
    <w:basedOn w:val="Normal"/>
    <w:next w:val="Normal"/>
    <w:autoRedefine/>
    <w:uiPriority w:val="39"/>
    <w:pPr>
      <w:spacing w:before="120" w:after="120"/>
    </w:pPr>
  </w:style>
  <w:style w:type="paragraph" w:styleId="TOC2">
    <w:name w:val="toc 2"/>
    <w:basedOn w:val="Normal"/>
    <w:next w:val="Normal"/>
    <w:autoRedefine/>
    <w:uiPriority w:val="39"/>
    <w:pPr>
      <w:ind w:left="200"/>
    </w:pPr>
  </w:style>
  <w:style w:type="paragraph" w:styleId="TOC3">
    <w:name w:val="toc 3"/>
    <w:basedOn w:val="Normal"/>
    <w:next w:val="Normal"/>
    <w:autoRedefine/>
    <w:uiPriority w:val="39"/>
    <w:pPr>
      <w:ind w:left="400"/>
    </w:pPr>
  </w:style>
  <w:style w:type="paragraph" w:styleId="TableofFigures">
    <w:name w:val="table of figures"/>
    <w:basedOn w:val="Normal"/>
    <w:next w:val="Normal"/>
    <w:semiHidden/>
    <w:pPr>
      <w:ind w:left="400" w:hanging="400"/>
    </w:pPr>
  </w:style>
  <w:style w:type="paragraph" w:styleId="Caption">
    <w:name w:val="caption"/>
    <w:basedOn w:val="Normal"/>
    <w:next w:val="Normal"/>
    <w:uiPriority w:val="35"/>
    <w:qFormat/>
    <w:pPr>
      <w:spacing w:before="120" w:after="120"/>
    </w:pPr>
    <w:rPr>
      <w:b/>
      <w:bCs/>
      <w:szCs w:val="20"/>
    </w:rPr>
  </w:style>
  <w:style w:type="paragraph" w:styleId="DocumentMap">
    <w:name w:val="Document Map"/>
    <w:basedOn w:val="Normal"/>
    <w:semiHidden/>
    <w:rsid w:val="00CC26C6"/>
    <w:pPr>
      <w:shd w:val="clear" w:color="auto" w:fill="000080"/>
    </w:pPr>
    <w:rPr>
      <w:rFonts w:ascii="Tahoma" w:hAnsi="Tahoma" w:cs="Tahoma"/>
      <w:szCs w:val="20"/>
    </w:rPr>
  </w:style>
  <w:style w:type="paragraph" w:styleId="ListParagraph">
    <w:name w:val="List Paragraph"/>
    <w:basedOn w:val="Normal"/>
    <w:uiPriority w:val="34"/>
    <w:qFormat/>
    <w:rsid w:val="0039481E"/>
    <w:pPr>
      <w:spacing w:after="200" w:line="276" w:lineRule="auto"/>
      <w:ind w:left="720"/>
      <w:contextualSpacing/>
    </w:pPr>
    <w:rPr>
      <w:rFonts w:ascii="Calibri" w:eastAsia="Calibri" w:hAnsi="Calibri"/>
      <w:sz w:val="22"/>
      <w:szCs w:val="22"/>
      <w:lang w:val="nl-NL"/>
    </w:rPr>
  </w:style>
  <w:style w:type="table" w:styleId="TableGrid">
    <w:name w:val="Table Grid"/>
    <w:basedOn w:val="TableNormal"/>
    <w:rsid w:val="004A3E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A94F46"/>
    <w:rPr>
      <w:rFonts w:ascii="Tahoma" w:hAnsi="Tahoma" w:cs="Tahoma"/>
      <w:sz w:val="16"/>
      <w:szCs w:val="16"/>
    </w:rPr>
  </w:style>
  <w:style w:type="character" w:customStyle="1" w:styleId="BalloonTextChar">
    <w:name w:val="Balloon Text Char"/>
    <w:basedOn w:val="DefaultParagraphFont"/>
    <w:link w:val="BalloonText"/>
    <w:rsid w:val="00A94F46"/>
    <w:rPr>
      <w:rFonts w:ascii="Tahoma" w:hAnsi="Tahoma" w:cs="Tahoma"/>
      <w:sz w:val="16"/>
      <w:szCs w:val="16"/>
      <w:lang w:val="en-GB" w:eastAsia="en-US"/>
    </w:rPr>
  </w:style>
  <w:style w:type="character" w:customStyle="1" w:styleId="st1">
    <w:name w:val="st1"/>
    <w:rsid w:val="004148CF"/>
  </w:style>
  <w:style w:type="character" w:styleId="PlaceholderText">
    <w:name w:val="Placeholder Text"/>
    <w:basedOn w:val="DefaultParagraphFont"/>
    <w:uiPriority w:val="99"/>
    <w:semiHidden/>
    <w:rsid w:val="00763B22"/>
    <w:rPr>
      <w:color w:val="808080"/>
    </w:rPr>
  </w:style>
  <w:style w:type="paragraph" w:styleId="TOCHeading">
    <w:name w:val="TOC Heading"/>
    <w:basedOn w:val="Heading1"/>
    <w:next w:val="Normal"/>
    <w:uiPriority w:val="39"/>
    <w:semiHidden/>
    <w:unhideWhenUsed/>
    <w:qFormat/>
    <w:rsid w:val="00D93656"/>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Cs w:val="28"/>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uiPriority="35"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Cs w:val="24"/>
      <w:lang w:val="en-GB" w:eastAsia="en-US"/>
    </w:rPr>
  </w:style>
  <w:style w:type="paragraph" w:styleId="Heading1">
    <w:name w:val="heading 1"/>
    <w:basedOn w:val="Normal"/>
    <w:next w:val="Normal"/>
    <w:qFormat/>
    <w:pPr>
      <w:keepNext/>
      <w:numPr>
        <w:numId w:val="1"/>
      </w:numPr>
      <w:spacing w:before="240" w:after="120"/>
      <w:outlineLvl w:val="0"/>
    </w:pPr>
    <w:rPr>
      <w:rFonts w:cs="Arial"/>
      <w:b/>
      <w:bCs/>
      <w:kern w:val="32"/>
      <w:sz w:val="28"/>
      <w:szCs w:val="32"/>
    </w:rPr>
  </w:style>
  <w:style w:type="paragraph" w:styleId="Heading2">
    <w:name w:val="heading 2"/>
    <w:basedOn w:val="Normal"/>
    <w:next w:val="Normal"/>
    <w:qFormat/>
    <w:pPr>
      <w:keepNext/>
      <w:numPr>
        <w:ilvl w:val="1"/>
        <w:numId w:val="1"/>
      </w:numPr>
      <w:spacing w:before="240" w:after="120"/>
      <w:outlineLvl w:val="1"/>
    </w:pPr>
    <w:rPr>
      <w:rFonts w:cs="Arial"/>
      <w:b/>
      <w:bCs/>
      <w:iCs/>
      <w:sz w:val="24"/>
      <w:szCs w:val="28"/>
    </w:rPr>
  </w:style>
  <w:style w:type="paragraph" w:styleId="Heading3">
    <w:name w:val="heading 3"/>
    <w:basedOn w:val="Normal"/>
    <w:next w:val="Normal"/>
    <w:qFormat/>
    <w:pPr>
      <w:keepNext/>
      <w:numPr>
        <w:ilvl w:val="2"/>
        <w:numId w:val="1"/>
      </w:numPr>
      <w:spacing w:before="240" w:after="120"/>
      <w:outlineLvl w:val="2"/>
    </w:pPr>
    <w:rPr>
      <w:rFonts w:cs="Arial"/>
      <w:b/>
      <w:bCs/>
      <w:szCs w:val="26"/>
    </w:rPr>
  </w:style>
  <w:style w:type="paragraph" w:styleId="Heading4">
    <w:name w:val="heading 4"/>
    <w:basedOn w:val="Normal"/>
    <w:next w:val="Normal"/>
    <w:qFormat/>
    <w:pPr>
      <w:keepNext/>
      <w:numPr>
        <w:ilvl w:val="3"/>
        <w:numId w:val="1"/>
      </w:numPr>
      <w:spacing w:before="240" w:after="120"/>
      <w:outlineLvl w:val="3"/>
    </w:pPr>
    <w:rPr>
      <w:bCs/>
      <w:i/>
      <w:szCs w:val="28"/>
    </w:rPr>
  </w:style>
  <w:style w:type="paragraph" w:styleId="Heading5">
    <w:name w:val="heading 5"/>
    <w:basedOn w:val="Normal"/>
    <w:next w:val="Normal"/>
    <w:qFormat/>
    <w:pPr>
      <w:numPr>
        <w:ilvl w:val="4"/>
        <w:numId w:val="1"/>
      </w:numPr>
      <w:spacing w:before="240" w:after="60"/>
      <w:outlineLvl w:val="4"/>
    </w:pPr>
    <w:rPr>
      <w:bCs/>
      <w:iCs/>
      <w:szCs w:val="26"/>
    </w:rPr>
  </w:style>
  <w:style w:type="paragraph" w:styleId="Heading6">
    <w:name w:val="heading 6"/>
    <w:basedOn w:val="Normal"/>
    <w:next w:val="Normal"/>
    <w:qFormat/>
    <w:pPr>
      <w:numPr>
        <w:ilvl w:val="5"/>
        <w:numId w:val="1"/>
      </w:numPr>
      <w:spacing w:before="240" w:after="60"/>
      <w:outlineLvl w:val="5"/>
    </w:pPr>
    <w:rPr>
      <w:bCs/>
      <w:szCs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Cs/>
    </w:rPr>
  </w:style>
  <w:style w:type="paragraph" w:styleId="Heading9">
    <w:name w:val="heading 9"/>
    <w:basedOn w:val="Normal"/>
    <w:next w:val="Normal"/>
    <w:qFormat/>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rPr>
      <w:sz w:val="16"/>
    </w:rPr>
  </w:style>
  <w:style w:type="character" w:styleId="Hyperlink">
    <w:name w:val="Hyperlink"/>
    <w:basedOn w:val="DefaultParagraphFont"/>
    <w:uiPriority w:val="99"/>
    <w:rPr>
      <w:color w:val="0000FF"/>
      <w:u w:val="single"/>
    </w:rPr>
  </w:style>
  <w:style w:type="paragraph" w:styleId="TOC1">
    <w:name w:val="toc 1"/>
    <w:basedOn w:val="Normal"/>
    <w:next w:val="Normal"/>
    <w:autoRedefine/>
    <w:uiPriority w:val="39"/>
    <w:pPr>
      <w:spacing w:before="120" w:after="120"/>
    </w:pPr>
  </w:style>
  <w:style w:type="paragraph" w:styleId="TOC2">
    <w:name w:val="toc 2"/>
    <w:basedOn w:val="Normal"/>
    <w:next w:val="Normal"/>
    <w:autoRedefine/>
    <w:uiPriority w:val="39"/>
    <w:pPr>
      <w:ind w:left="200"/>
    </w:pPr>
  </w:style>
  <w:style w:type="paragraph" w:styleId="TOC3">
    <w:name w:val="toc 3"/>
    <w:basedOn w:val="Normal"/>
    <w:next w:val="Normal"/>
    <w:autoRedefine/>
    <w:uiPriority w:val="39"/>
    <w:pPr>
      <w:ind w:left="400"/>
    </w:pPr>
  </w:style>
  <w:style w:type="paragraph" w:styleId="TableofFigures">
    <w:name w:val="table of figures"/>
    <w:basedOn w:val="Normal"/>
    <w:next w:val="Normal"/>
    <w:semiHidden/>
    <w:pPr>
      <w:ind w:left="400" w:hanging="400"/>
    </w:pPr>
  </w:style>
  <w:style w:type="paragraph" w:styleId="Caption">
    <w:name w:val="caption"/>
    <w:basedOn w:val="Normal"/>
    <w:next w:val="Normal"/>
    <w:uiPriority w:val="35"/>
    <w:qFormat/>
    <w:pPr>
      <w:spacing w:before="120" w:after="120"/>
    </w:pPr>
    <w:rPr>
      <w:b/>
      <w:bCs/>
      <w:szCs w:val="20"/>
    </w:rPr>
  </w:style>
  <w:style w:type="paragraph" w:styleId="DocumentMap">
    <w:name w:val="Document Map"/>
    <w:basedOn w:val="Normal"/>
    <w:semiHidden/>
    <w:rsid w:val="00CC26C6"/>
    <w:pPr>
      <w:shd w:val="clear" w:color="auto" w:fill="000080"/>
    </w:pPr>
    <w:rPr>
      <w:rFonts w:ascii="Tahoma" w:hAnsi="Tahoma" w:cs="Tahoma"/>
      <w:szCs w:val="20"/>
    </w:rPr>
  </w:style>
  <w:style w:type="paragraph" w:styleId="ListParagraph">
    <w:name w:val="List Paragraph"/>
    <w:basedOn w:val="Normal"/>
    <w:uiPriority w:val="34"/>
    <w:qFormat/>
    <w:rsid w:val="0039481E"/>
    <w:pPr>
      <w:spacing w:after="200" w:line="276" w:lineRule="auto"/>
      <w:ind w:left="720"/>
      <w:contextualSpacing/>
    </w:pPr>
    <w:rPr>
      <w:rFonts w:ascii="Calibri" w:eastAsia="Calibri" w:hAnsi="Calibri"/>
      <w:sz w:val="22"/>
      <w:szCs w:val="22"/>
      <w:lang w:val="nl-NL"/>
    </w:rPr>
  </w:style>
  <w:style w:type="table" w:styleId="TableGrid">
    <w:name w:val="Table Grid"/>
    <w:basedOn w:val="TableNormal"/>
    <w:rsid w:val="004A3E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A94F46"/>
    <w:rPr>
      <w:rFonts w:ascii="Tahoma" w:hAnsi="Tahoma" w:cs="Tahoma"/>
      <w:sz w:val="16"/>
      <w:szCs w:val="16"/>
    </w:rPr>
  </w:style>
  <w:style w:type="character" w:customStyle="1" w:styleId="BalloonTextChar">
    <w:name w:val="Balloon Text Char"/>
    <w:basedOn w:val="DefaultParagraphFont"/>
    <w:link w:val="BalloonText"/>
    <w:rsid w:val="00A94F46"/>
    <w:rPr>
      <w:rFonts w:ascii="Tahoma" w:hAnsi="Tahoma" w:cs="Tahoma"/>
      <w:sz w:val="16"/>
      <w:szCs w:val="16"/>
      <w:lang w:val="en-GB" w:eastAsia="en-US"/>
    </w:rPr>
  </w:style>
  <w:style w:type="character" w:customStyle="1" w:styleId="st1">
    <w:name w:val="st1"/>
    <w:rsid w:val="004148CF"/>
  </w:style>
  <w:style w:type="character" w:styleId="PlaceholderText">
    <w:name w:val="Placeholder Text"/>
    <w:basedOn w:val="DefaultParagraphFont"/>
    <w:uiPriority w:val="99"/>
    <w:semiHidden/>
    <w:rsid w:val="00763B22"/>
    <w:rPr>
      <w:color w:val="808080"/>
    </w:rPr>
  </w:style>
  <w:style w:type="paragraph" w:styleId="TOCHeading">
    <w:name w:val="TOC Heading"/>
    <w:basedOn w:val="Heading1"/>
    <w:next w:val="Normal"/>
    <w:uiPriority w:val="39"/>
    <w:semiHidden/>
    <w:unhideWhenUsed/>
    <w:qFormat/>
    <w:rsid w:val="00D93656"/>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Cs w:val="2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72875">
      <w:bodyDiv w:val="1"/>
      <w:marLeft w:val="60"/>
      <w:marRight w:val="60"/>
      <w:marTop w:val="60"/>
      <w:marBottom w:val="15"/>
      <w:divBdr>
        <w:top w:val="none" w:sz="0" w:space="0" w:color="auto"/>
        <w:left w:val="none" w:sz="0" w:space="0" w:color="auto"/>
        <w:bottom w:val="none" w:sz="0" w:space="0" w:color="auto"/>
        <w:right w:val="none" w:sz="0" w:space="0" w:color="auto"/>
      </w:divBdr>
      <w:divsChild>
        <w:div w:id="6391906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oleObject" Target="embeddings/oleObject4.bin"/><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image" Target="media/image5.emf"/><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oleObject" Target="embeddings/oleObject7.bin"/><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image" Target="media/image8.emf"/><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6.e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H:\MS\MSO2003\TEMPLATE\Workgroup\PSG\Gener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B56EA-CC31-49CB-83C2-99772CC03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General</Template>
  <TotalTime>0</TotalTime>
  <Pages>1</Pages>
  <Words>3667</Words>
  <Characters>20171</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Stichting ASTRON</Company>
  <LinksUpToDate>false</LinksUpToDate>
  <CharactersWithSpaces>23791</CharactersWithSpaces>
  <SharedDoc>false</SharedDoc>
  <HLinks>
    <vt:vector size="84" baseType="variant">
      <vt:variant>
        <vt:i4>2031675</vt:i4>
      </vt:variant>
      <vt:variant>
        <vt:i4>86</vt:i4>
      </vt:variant>
      <vt:variant>
        <vt:i4>0</vt:i4>
      </vt:variant>
      <vt:variant>
        <vt:i4>5</vt:i4>
      </vt:variant>
      <vt:variant>
        <vt:lpwstr/>
      </vt:variant>
      <vt:variant>
        <vt:lpwstr>_Toc90347965</vt:lpwstr>
      </vt:variant>
      <vt:variant>
        <vt:i4>1310770</vt:i4>
      </vt:variant>
      <vt:variant>
        <vt:i4>77</vt:i4>
      </vt:variant>
      <vt:variant>
        <vt:i4>0</vt:i4>
      </vt:variant>
      <vt:variant>
        <vt:i4>5</vt:i4>
      </vt:variant>
      <vt:variant>
        <vt:lpwstr/>
      </vt:variant>
      <vt:variant>
        <vt:lpwstr>_Toc101255744</vt:lpwstr>
      </vt:variant>
      <vt:variant>
        <vt:i4>1769531</vt:i4>
      </vt:variant>
      <vt:variant>
        <vt:i4>68</vt:i4>
      </vt:variant>
      <vt:variant>
        <vt:i4>0</vt:i4>
      </vt:variant>
      <vt:variant>
        <vt:i4>5</vt:i4>
      </vt:variant>
      <vt:variant>
        <vt:lpwstr/>
      </vt:variant>
      <vt:variant>
        <vt:lpwstr>_Toc90347961</vt:lpwstr>
      </vt:variant>
      <vt:variant>
        <vt:i4>1703995</vt:i4>
      </vt:variant>
      <vt:variant>
        <vt:i4>62</vt:i4>
      </vt:variant>
      <vt:variant>
        <vt:i4>0</vt:i4>
      </vt:variant>
      <vt:variant>
        <vt:i4>5</vt:i4>
      </vt:variant>
      <vt:variant>
        <vt:lpwstr/>
      </vt:variant>
      <vt:variant>
        <vt:lpwstr>_Toc90347960</vt:lpwstr>
      </vt:variant>
      <vt:variant>
        <vt:i4>1245240</vt:i4>
      </vt:variant>
      <vt:variant>
        <vt:i4>56</vt:i4>
      </vt:variant>
      <vt:variant>
        <vt:i4>0</vt:i4>
      </vt:variant>
      <vt:variant>
        <vt:i4>5</vt:i4>
      </vt:variant>
      <vt:variant>
        <vt:lpwstr/>
      </vt:variant>
      <vt:variant>
        <vt:lpwstr>_Toc90347959</vt:lpwstr>
      </vt:variant>
      <vt:variant>
        <vt:i4>1179704</vt:i4>
      </vt:variant>
      <vt:variant>
        <vt:i4>50</vt:i4>
      </vt:variant>
      <vt:variant>
        <vt:i4>0</vt:i4>
      </vt:variant>
      <vt:variant>
        <vt:i4>5</vt:i4>
      </vt:variant>
      <vt:variant>
        <vt:lpwstr/>
      </vt:variant>
      <vt:variant>
        <vt:lpwstr>_Toc90347958</vt:lpwstr>
      </vt:variant>
      <vt:variant>
        <vt:i4>1900600</vt:i4>
      </vt:variant>
      <vt:variant>
        <vt:i4>44</vt:i4>
      </vt:variant>
      <vt:variant>
        <vt:i4>0</vt:i4>
      </vt:variant>
      <vt:variant>
        <vt:i4>5</vt:i4>
      </vt:variant>
      <vt:variant>
        <vt:lpwstr/>
      </vt:variant>
      <vt:variant>
        <vt:lpwstr>_Toc90347957</vt:lpwstr>
      </vt:variant>
      <vt:variant>
        <vt:i4>1835064</vt:i4>
      </vt:variant>
      <vt:variant>
        <vt:i4>38</vt:i4>
      </vt:variant>
      <vt:variant>
        <vt:i4>0</vt:i4>
      </vt:variant>
      <vt:variant>
        <vt:i4>5</vt:i4>
      </vt:variant>
      <vt:variant>
        <vt:lpwstr/>
      </vt:variant>
      <vt:variant>
        <vt:lpwstr>_Toc90347956</vt:lpwstr>
      </vt:variant>
      <vt:variant>
        <vt:i4>2031672</vt:i4>
      </vt:variant>
      <vt:variant>
        <vt:i4>32</vt:i4>
      </vt:variant>
      <vt:variant>
        <vt:i4>0</vt:i4>
      </vt:variant>
      <vt:variant>
        <vt:i4>5</vt:i4>
      </vt:variant>
      <vt:variant>
        <vt:lpwstr/>
      </vt:variant>
      <vt:variant>
        <vt:lpwstr>_Toc90347955</vt:lpwstr>
      </vt:variant>
      <vt:variant>
        <vt:i4>1966136</vt:i4>
      </vt:variant>
      <vt:variant>
        <vt:i4>26</vt:i4>
      </vt:variant>
      <vt:variant>
        <vt:i4>0</vt:i4>
      </vt:variant>
      <vt:variant>
        <vt:i4>5</vt:i4>
      </vt:variant>
      <vt:variant>
        <vt:lpwstr/>
      </vt:variant>
      <vt:variant>
        <vt:lpwstr>_Toc90347954</vt:lpwstr>
      </vt:variant>
      <vt:variant>
        <vt:i4>1638456</vt:i4>
      </vt:variant>
      <vt:variant>
        <vt:i4>20</vt:i4>
      </vt:variant>
      <vt:variant>
        <vt:i4>0</vt:i4>
      </vt:variant>
      <vt:variant>
        <vt:i4>5</vt:i4>
      </vt:variant>
      <vt:variant>
        <vt:lpwstr/>
      </vt:variant>
      <vt:variant>
        <vt:lpwstr>_Toc90347953</vt:lpwstr>
      </vt:variant>
      <vt:variant>
        <vt:i4>1572920</vt:i4>
      </vt:variant>
      <vt:variant>
        <vt:i4>14</vt:i4>
      </vt:variant>
      <vt:variant>
        <vt:i4>0</vt:i4>
      </vt:variant>
      <vt:variant>
        <vt:i4>5</vt:i4>
      </vt:variant>
      <vt:variant>
        <vt:lpwstr/>
      </vt:variant>
      <vt:variant>
        <vt:lpwstr>_Toc90347952</vt:lpwstr>
      </vt:variant>
      <vt:variant>
        <vt:i4>1769528</vt:i4>
      </vt:variant>
      <vt:variant>
        <vt:i4>8</vt:i4>
      </vt:variant>
      <vt:variant>
        <vt:i4>0</vt:i4>
      </vt:variant>
      <vt:variant>
        <vt:i4>5</vt:i4>
      </vt:variant>
      <vt:variant>
        <vt:lpwstr/>
      </vt:variant>
      <vt:variant>
        <vt:lpwstr>_Toc90347951</vt:lpwstr>
      </vt:variant>
      <vt:variant>
        <vt:i4>1703992</vt:i4>
      </vt:variant>
      <vt:variant>
        <vt:i4>2</vt:i4>
      </vt:variant>
      <vt:variant>
        <vt:i4>0</vt:i4>
      </vt:variant>
      <vt:variant>
        <vt:i4>5</vt:i4>
      </vt:variant>
      <vt:variant>
        <vt:lpwstr/>
      </vt:variant>
      <vt:variant>
        <vt:lpwstr>_Toc90347950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kooistra</dc:creator>
  <cp:lastModifiedBy>Eric Kooistra</cp:lastModifiedBy>
  <cp:revision>39</cp:revision>
  <cp:lastPrinted>2015-05-13T14:04:00Z</cp:lastPrinted>
  <dcterms:created xsi:type="dcterms:W3CDTF">2015-04-14T05:15:00Z</dcterms:created>
  <dcterms:modified xsi:type="dcterms:W3CDTF">2015-05-13T14:04:00Z</dcterms:modified>
</cp:coreProperties>
</file>